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AC2" w:rsidRPr="002214BB" w:rsidRDefault="00BF6AC2">
      <w:pPr>
        <w:rPr>
          <w:sz w:val="2"/>
          <w:szCs w:val="2"/>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1951"/>
        <w:gridCol w:w="284"/>
        <w:gridCol w:w="2693"/>
        <w:gridCol w:w="567"/>
        <w:gridCol w:w="142"/>
        <w:gridCol w:w="567"/>
        <w:gridCol w:w="850"/>
        <w:gridCol w:w="2295"/>
      </w:tblGrid>
      <w:tr w:rsidR="00C90FA8" w:rsidTr="00337F3B">
        <w:tc>
          <w:tcPr>
            <w:tcW w:w="9349" w:type="dxa"/>
            <w:gridSpan w:val="8"/>
            <w:tcBorders>
              <w:bottom w:val="single" w:sz="4" w:space="0" w:color="FFFFFF" w:themeColor="background1"/>
            </w:tcBorders>
            <w:shd w:val="clear" w:color="auto" w:fill="auto"/>
          </w:tcPr>
          <w:p w:rsidR="001F0604" w:rsidRPr="00C90FA8" w:rsidRDefault="00C90FA8" w:rsidP="004A3A41">
            <w:pPr>
              <w:pStyle w:val="Header"/>
              <w:spacing w:before="60" w:after="60"/>
              <w:rPr>
                <w:b/>
                <w:i/>
              </w:rPr>
            </w:pPr>
            <w:r w:rsidRPr="0025027A">
              <w:rPr>
                <w:b/>
                <w:i/>
              </w:rPr>
              <w:t xml:space="preserve">Please fill in the form in the </w:t>
            </w:r>
            <w:r>
              <w:rPr>
                <w:b/>
                <w:i/>
              </w:rPr>
              <w:t>grey</w:t>
            </w:r>
            <w:r w:rsidRPr="0025027A">
              <w:rPr>
                <w:b/>
                <w:i/>
              </w:rPr>
              <w:t xml:space="preserve"> spaces, by following the instructions in italic.</w:t>
            </w:r>
          </w:p>
        </w:tc>
      </w:tr>
      <w:tr w:rsidR="00091827" w:rsidRPr="00BF5FED" w:rsidTr="00601B39">
        <w:tc>
          <w:tcPr>
            <w:tcW w:w="2235"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95506" w:rsidRDefault="00D95506" w:rsidP="004A3A41">
            <w:pPr>
              <w:rPr>
                <w:b/>
              </w:rPr>
            </w:pPr>
          </w:p>
        </w:tc>
        <w:tc>
          <w:tcPr>
            <w:tcW w:w="3260"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850"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910885" w:rsidRDefault="00D316DE" w:rsidP="004A3A41">
            <w:pPr>
              <w:tabs>
                <w:tab w:val="left" w:pos="90"/>
              </w:tabs>
              <w:spacing w:before="60" w:after="60"/>
              <w:rPr>
                <w:i/>
              </w:rPr>
            </w:pPr>
          </w:p>
        </w:tc>
        <w:tc>
          <w:tcPr>
            <w:tcW w:w="2295" w:type="dxa"/>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D316DE" w:rsidRPr="00BF5FED" w:rsidRDefault="00D316DE" w:rsidP="004A3A41">
            <w:pPr>
              <w:tabs>
                <w:tab w:val="left" w:pos="90"/>
              </w:tabs>
              <w:spacing w:before="60" w:after="60"/>
              <w:rPr>
                <w:i/>
                <w:lang w:val="fr-FR"/>
              </w:rPr>
            </w:pPr>
          </w:p>
        </w:tc>
      </w:tr>
      <w:tr w:rsidR="007C7F53" w:rsidRPr="00BF5FED" w:rsidTr="007C7F53">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7C7F53" w:rsidRPr="00D46D43" w:rsidRDefault="007C7F53" w:rsidP="004E0ABF">
            <w:pPr>
              <w:rPr>
                <w:b/>
              </w:rPr>
            </w:pPr>
            <w:r>
              <w:rPr>
                <w:b/>
              </w:rPr>
              <w:t>Requesting country:</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7C7F53" w:rsidRPr="00BF5FED" w:rsidRDefault="00EF2492" w:rsidP="004E0ABF">
            <w:pPr>
              <w:tabs>
                <w:tab w:val="left" w:pos="90"/>
              </w:tabs>
              <w:spacing w:before="60" w:after="60"/>
              <w:rPr>
                <w:i/>
                <w:lang w:val="fr-FR"/>
              </w:rPr>
            </w:pPr>
            <w:r>
              <w:rPr>
                <w:i/>
                <w:lang w:val="fr-FR"/>
              </w:rPr>
              <w:t>Pakistan</w:t>
            </w:r>
          </w:p>
        </w:tc>
      </w:tr>
      <w:tr w:rsidR="00337F3B" w:rsidRPr="00BF5FED" w:rsidTr="00601B39">
        <w:tc>
          <w:tcPr>
            <w:tcW w:w="2235"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rPr>
                <w:b/>
              </w:rPr>
            </w:pPr>
          </w:p>
        </w:tc>
        <w:tc>
          <w:tcPr>
            <w:tcW w:w="3260" w:type="dxa"/>
            <w:gridSpan w:val="2"/>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709" w:type="dxa"/>
            <w:gridSpan w:val="2"/>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910885" w:rsidRDefault="00337F3B" w:rsidP="004E0ABF">
            <w:pPr>
              <w:tabs>
                <w:tab w:val="left" w:pos="90"/>
              </w:tabs>
              <w:spacing w:before="60" w:after="60"/>
              <w:rPr>
                <w:i/>
              </w:rPr>
            </w:pPr>
          </w:p>
        </w:tc>
        <w:tc>
          <w:tcPr>
            <w:tcW w:w="850"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D46D43" w:rsidRDefault="00337F3B" w:rsidP="004E0ABF">
            <w:pPr>
              <w:tabs>
                <w:tab w:val="left" w:pos="90"/>
              </w:tabs>
              <w:spacing w:before="60" w:after="60"/>
              <w:rPr>
                <w:b/>
              </w:rPr>
            </w:pPr>
          </w:p>
        </w:tc>
        <w:tc>
          <w:tcPr>
            <w:tcW w:w="2295" w:type="dxa"/>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vAlign w:val="center"/>
          </w:tcPr>
          <w:p w:rsidR="00337F3B" w:rsidRPr="00BF5FED" w:rsidRDefault="00337F3B" w:rsidP="004E0ABF">
            <w:pPr>
              <w:tabs>
                <w:tab w:val="left" w:pos="90"/>
              </w:tabs>
              <w:spacing w:before="60" w:after="60"/>
              <w:rPr>
                <w:i/>
                <w:lang w:val="fr-FR"/>
              </w:rPr>
            </w:pPr>
          </w:p>
        </w:tc>
      </w:tr>
      <w:tr w:rsidR="00337F3B" w:rsidRPr="00BF5FED" w:rsidTr="00601B39">
        <w:tc>
          <w:tcPr>
            <w:tcW w:w="2235"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vAlign w:val="center"/>
          </w:tcPr>
          <w:p w:rsidR="00337F3B" w:rsidRPr="00D46D43" w:rsidRDefault="00601B39" w:rsidP="004E0ABF">
            <w:pPr>
              <w:rPr>
                <w:b/>
              </w:rPr>
            </w:pPr>
            <w:r>
              <w:rPr>
                <w:b/>
              </w:rPr>
              <w:t>Request title</w:t>
            </w:r>
            <w:r w:rsidR="004E0ABF">
              <w:rPr>
                <w:b/>
              </w:rPr>
              <w:t>:</w:t>
            </w:r>
          </w:p>
        </w:tc>
        <w:tc>
          <w:tcPr>
            <w:tcW w:w="7114" w:type="dxa"/>
            <w:gridSpan w:val="6"/>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vAlign w:val="center"/>
          </w:tcPr>
          <w:p w:rsidR="00337F3B" w:rsidRPr="00EF2492" w:rsidRDefault="00D20F30" w:rsidP="00AB0CCF">
            <w:pPr>
              <w:tabs>
                <w:tab w:val="left" w:pos="90"/>
              </w:tabs>
              <w:spacing w:before="60" w:after="60"/>
              <w:rPr>
                <w:lang w:val="fr-FR"/>
              </w:rPr>
            </w:pPr>
            <w:r>
              <w:rPr>
                <w:lang w:val="fr-FR"/>
              </w:rPr>
              <w:t xml:space="preserve">National </w:t>
            </w:r>
            <w:r w:rsidR="00BF5DDC">
              <w:rPr>
                <w:lang w:val="fr-FR"/>
              </w:rPr>
              <w:t xml:space="preserve">Certification </w:t>
            </w:r>
            <w:proofErr w:type="spellStart"/>
            <w:r w:rsidR="00BF5DDC">
              <w:rPr>
                <w:lang w:val="fr-FR"/>
              </w:rPr>
              <w:t>Scheme</w:t>
            </w:r>
            <w:proofErr w:type="spellEnd"/>
            <w:r w:rsidR="00BF5DDC">
              <w:rPr>
                <w:lang w:val="fr-FR"/>
              </w:rPr>
              <w:t xml:space="preserve"> For </w:t>
            </w:r>
            <w:proofErr w:type="spellStart"/>
            <w:r w:rsidR="00BF5DDC">
              <w:rPr>
                <w:lang w:val="fr-FR"/>
              </w:rPr>
              <w:t>Energy</w:t>
            </w:r>
            <w:r w:rsidR="00AB0CCF">
              <w:rPr>
                <w:lang w:val="fr-FR"/>
              </w:rPr>
              <w:t>Auditors</w:t>
            </w:r>
            <w:proofErr w:type="spellEnd"/>
          </w:p>
        </w:tc>
      </w:tr>
      <w:tr w:rsidR="00091827" w:rsidTr="00601B39">
        <w:tc>
          <w:tcPr>
            <w:tcW w:w="2235" w:type="dxa"/>
            <w:gridSpan w:val="2"/>
            <w:tcBorders>
              <w:top w:val="single" w:sz="4" w:space="0" w:color="1F497D" w:themeColor="text2"/>
              <w:bottom w:val="single" w:sz="4" w:space="0" w:color="1F497D" w:themeColor="text2"/>
            </w:tcBorders>
            <w:shd w:val="clear" w:color="auto" w:fill="auto"/>
          </w:tcPr>
          <w:p w:rsidR="004A3A41" w:rsidRPr="00D46D43" w:rsidRDefault="004A3A41" w:rsidP="004A3A41">
            <w:pPr>
              <w:rPr>
                <w:b/>
              </w:rPr>
            </w:pPr>
          </w:p>
        </w:tc>
        <w:tc>
          <w:tcPr>
            <w:tcW w:w="2693"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126" w:type="dxa"/>
            <w:gridSpan w:val="4"/>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c>
          <w:tcPr>
            <w:tcW w:w="2295" w:type="dxa"/>
            <w:tcBorders>
              <w:top w:val="single" w:sz="4" w:space="0" w:color="1F497D" w:themeColor="text2"/>
              <w:bottom w:val="nil"/>
            </w:tcBorders>
            <w:shd w:val="clear" w:color="auto" w:fill="auto"/>
          </w:tcPr>
          <w:p w:rsidR="004A3A41" w:rsidRPr="00910885" w:rsidRDefault="004A3A41" w:rsidP="004A3A41">
            <w:pPr>
              <w:tabs>
                <w:tab w:val="left" w:pos="90"/>
              </w:tabs>
              <w:spacing w:before="60" w:after="60"/>
              <w:rPr>
                <w:i/>
              </w:rPr>
            </w:pPr>
          </w:p>
        </w:tc>
      </w:tr>
      <w:tr w:rsidR="004A3A41" w:rsidTr="009B25D3">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4A3A41" w:rsidRPr="00910885" w:rsidRDefault="004A3A41" w:rsidP="004A3A41">
            <w:pPr>
              <w:tabs>
                <w:tab w:val="left" w:pos="90"/>
              </w:tabs>
              <w:spacing w:before="60" w:after="60"/>
              <w:rPr>
                <w:i/>
              </w:rPr>
            </w:pPr>
            <w:r>
              <w:rPr>
                <w:b/>
              </w:rPr>
              <w:t>Contact information:</w:t>
            </w:r>
          </w:p>
        </w:tc>
      </w:tr>
      <w:tr w:rsidR="009B25D3" w:rsidTr="00886DEC">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auto"/>
          </w:tcPr>
          <w:p w:rsidR="009B25D3" w:rsidRPr="009B25D3" w:rsidRDefault="007301CB" w:rsidP="009B25D3">
            <w:pPr>
              <w:tabs>
                <w:tab w:val="left" w:pos="90"/>
              </w:tabs>
              <w:spacing w:before="60" w:after="60"/>
              <w:rPr>
                <w:i/>
              </w:rPr>
            </w:pPr>
            <w:r w:rsidRPr="00910885">
              <w:rPr>
                <w:i/>
              </w:rPr>
              <w:t>{</w:t>
            </w:r>
            <w:r w:rsidR="00337F3B">
              <w:rPr>
                <w:i/>
              </w:rPr>
              <w:t>Please f</w:t>
            </w:r>
            <w:r w:rsidR="009B25D3" w:rsidRPr="009B25D3">
              <w:rPr>
                <w:i/>
              </w:rPr>
              <w:t>ill in the table below with the requested information. The request proponent is the organization that the request originates from</w:t>
            </w:r>
            <w:r w:rsidR="00B6102C">
              <w:rPr>
                <w:i/>
              </w:rPr>
              <w:t>, if different from the National Designated Entity (NDE)</w:t>
            </w:r>
            <w:r w:rsidR="009B25D3" w:rsidRPr="009B25D3">
              <w:rPr>
                <w:i/>
              </w:rPr>
              <w:t>.</w:t>
            </w:r>
            <w:r w:rsidRPr="00910885">
              <w:rPr>
                <w:i/>
              </w:rPr>
              <w:t>}</w:t>
            </w:r>
          </w:p>
        </w:tc>
      </w:tr>
      <w:tr w:rsidR="00D316DE" w:rsidTr="00337F3B">
        <w:tc>
          <w:tcPr>
            <w:tcW w:w="1951"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886DEC">
            <w:pPr>
              <w:spacing w:before="60" w:after="60"/>
              <w:rPr>
                <w:b/>
              </w:rPr>
            </w:pPr>
          </w:p>
        </w:tc>
        <w:tc>
          <w:tcPr>
            <w:tcW w:w="3686" w:type="dxa"/>
            <w:gridSpan w:val="4"/>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D316DE" w:rsidP="00B168FE">
            <w:pPr>
              <w:tabs>
                <w:tab w:val="left" w:pos="90"/>
                <w:tab w:val="right" w:pos="4912"/>
              </w:tabs>
              <w:spacing w:before="60" w:after="60"/>
              <w:jc w:val="center"/>
              <w:rPr>
                <w:b/>
              </w:rPr>
            </w:pPr>
            <w:r w:rsidRPr="00393039">
              <w:rPr>
                <w:b/>
              </w:rPr>
              <w:t>National Designated Entity</w:t>
            </w:r>
          </w:p>
        </w:tc>
        <w:tc>
          <w:tcPr>
            <w:tcW w:w="3712"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D316DE" w:rsidRPr="00393039" w:rsidRDefault="004A3A41" w:rsidP="00B168FE">
            <w:pPr>
              <w:tabs>
                <w:tab w:val="left" w:pos="90"/>
              </w:tabs>
              <w:spacing w:before="60" w:after="60"/>
              <w:jc w:val="center"/>
              <w:rPr>
                <w:b/>
              </w:rPr>
            </w:pPr>
            <w:r>
              <w:rPr>
                <w:b/>
              </w:rPr>
              <w:t xml:space="preserve">Request </w:t>
            </w:r>
            <w:r w:rsidR="00B168FE">
              <w:rPr>
                <w:b/>
              </w:rPr>
              <w:t>Applicant</w:t>
            </w:r>
          </w:p>
        </w:tc>
      </w:tr>
      <w:tr w:rsidR="00D316DE" w:rsidTr="00337F3B">
        <w:tc>
          <w:tcPr>
            <w:tcW w:w="1951" w:type="dxa"/>
            <w:tcBorders>
              <w:top w:val="single" w:sz="4" w:space="0" w:color="1F497D" w:themeColor="text2"/>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Contact person</w:t>
            </w:r>
            <w:r w:rsidR="004A3A41">
              <w:t>:</w:t>
            </w:r>
          </w:p>
        </w:tc>
        <w:tc>
          <w:tcPr>
            <w:tcW w:w="3686" w:type="dxa"/>
            <w:gridSpan w:val="4"/>
            <w:tcBorders>
              <w:top w:val="single" w:sz="4" w:space="0" w:color="1F497D" w:themeColor="text2"/>
              <w:left w:val="single" w:sz="4" w:space="0" w:color="1F497D" w:themeColor="text2"/>
              <w:bottom w:val="nil"/>
              <w:right w:val="single" w:sz="4" w:space="0" w:color="1F497D" w:themeColor="text2"/>
            </w:tcBorders>
            <w:shd w:val="clear" w:color="auto" w:fill="F3F3F3"/>
          </w:tcPr>
          <w:p w:rsidR="00D02E02" w:rsidRPr="00D02E02" w:rsidRDefault="00D02E02" w:rsidP="00D02E02">
            <w:pPr>
              <w:tabs>
                <w:tab w:val="left" w:pos="90"/>
              </w:tabs>
              <w:spacing w:before="60" w:after="60"/>
              <w:rPr>
                <w:i/>
                <w:highlight w:val="yellow"/>
              </w:rPr>
            </w:pPr>
            <w:r w:rsidRPr="00D02E02">
              <w:rPr>
                <w:i/>
                <w:highlight w:val="yellow"/>
              </w:rPr>
              <w:t xml:space="preserve">Mr. Muhammad </w:t>
            </w:r>
            <w:proofErr w:type="spellStart"/>
            <w:r w:rsidRPr="00D02E02">
              <w:rPr>
                <w:i/>
                <w:highlight w:val="yellow"/>
              </w:rPr>
              <w:t>Irfan</w:t>
            </w:r>
            <w:proofErr w:type="spellEnd"/>
            <w:r w:rsidRPr="00D02E02">
              <w:rPr>
                <w:i/>
                <w:highlight w:val="yellow"/>
              </w:rPr>
              <w:t xml:space="preserve"> Tariq</w:t>
            </w:r>
          </w:p>
          <w:p w:rsidR="00D316DE" w:rsidRPr="00910885" w:rsidRDefault="00D02E02" w:rsidP="00D02E02">
            <w:pPr>
              <w:tabs>
                <w:tab w:val="left" w:pos="90"/>
              </w:tabs>
              <w:spacing w:before="60" w:after="60"/>
              <w:rPr>
                <w:i/>
              </w:rPr>
            </w:pPr>
            <w:r w:rsidRPr="00D02E02">
              <w:rPr>
                <w:i/>
                <w:highlight w:val="yellow"/>
              </w:rPr>
              <w:t>Ministry of Climate Change - Pakistan</w:t>
            </w:r>
          </w:p>
        </w:tc>
        <w:tc>
          <w:tcPr>
            <w:tcW w:w="3712" w:type="dxa"/>
            <w:gridSpan w:val="3"/>
            <w:tcBorders>
              <w:top w:val="single" w:sz="4" w:space="0" w:color="1F497D" w:themeColor="text2"/>
              <w:left w:val="single" w:sz="4" w:space="0" w:color="1F497D" w:themeColor="text2"/>
              <w:bottom w:val="nil"/>
              <w:right w:val="single" w:sz="4" w:space="0" w:color="1F497D" w:themeColor="text2"/>
            </w:tcBorders>
            <w:shd w:val="clear" w:color="auto" w:fill="F3F3F3"/>
          </w:tcPr>
          <w:p w:rsidR="00D316DE" w:rsidRPr="002A645C" w:rsidRDefault="002A645C" w:rsidP="00886DEC">
            <w:pPr>
              <w:tabs>
                <w:tab w:val="left" w:pos="90"/>
              </w:tabs>
              <w:spacing w:before="60" w:after="60"/>
              <w:rPr>
                <w:i/>
              </w:rPr>
            </w:pPr>
            <w:r w:rsidRPr="002A645C">
              <w:rPr>
                <w:i/>
              </w:rPr>
              <w:t>Mr.</w:t>
            </w:r>
            <w:r w:rsidR="00D02E02" w:rsidRPr="002A645C">
              <w:rPr>
                <w:i/>
              </w:rPr>
              <w:t>Asad Mahmood</w:t>
            </w:r>
          </w:p>
          <w:p w:rsidR="002A645C" w:rsidRPr="00D02E02" w:rsidRDefault="002A645C" w:rsidP="002A645C">
            <w:pPr>
              <w:tabs>
                <w:tab w:val="left" w:pos="90"/>
              </w:tabs>
              <w:spacing w:before="60" w:after="60"/>
              <w:rPr>
                <w:i/>
              </w:rPr>
            </w:pPr>
            <w:r>
              <w:rPr>
                <w:i/>
              </w:rPr>
              <w:t xml:space="preserve">Manager Technical-ECF </w:t>
            </w:r>
          </w:p>
        </w:tc>
      </w:tr>
      <w:tr w:rsidR="00D316DE" w:rsidTr="00337F3B">
        <w:tc>
          <w:tcPr>
            <w:tcW w:w="1951" w:type="dxa"/>
            <w:tcBorders>
              <w:top w:val="nil"/>
              <w:left w:val="single" w:sz="4" w:space="0" w:color="1F497D" w:themeColor="text2"/>
              <w:bottom w:val="nil"/>
              <w:right w:val="single" w:sz="4" w:space="0" w:color="1F497D" w:themeColor="text2"/>
            </w:tcBorders>
            <w:shd w:val="clear" w:color="auto" w:fill="auto"/>
          </w:tcPr>
          <w:p w:rsidR="00D316DE" w:rsidRPr="00393039" w:rsidRDefault="00D316DE" w:rsidP="00886DEC">
            <w:pPr>
              <w:spacing w:before="60" w:after="60"/>
            </w:pPr>
            <w:r w:rsidRPr="00393039">
              <w:t>Position: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D316DE" w:rsidRPr="00910885" w:rsidRDefault="002A645C" w:rsidP="002A645C">
            <w:pPr>
              <w:tabs>
                <w:tab w:val="left" w:pos="90"/>
              </w:tabs>
              <w:spacing w:before="60" w:after="60"/>
              <w:rPr>
                <w:i/>
              </w:rPr>
            </w:pPr>
            <w:r>
              <w:rPr>
                <w:i/>
              </w:rPr>
              <w:t>Director General (Environment</w:t>
            </w:r>
            <w:r w:rsidR="009B1753">
              <w:rPr>
                <w:i/>
              </w:rPr>
              <w:t xml:space="preserve"> &amp; Climate Change</w:t>
            </w:r>
            <w:r>
              <w:rPr>
                <w:i/>
              </w:rPr>
              <w:t>)</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D316DE" w:rsidRPr="00910885" w:rsidRDefault="00D316DE" w:rsidP="00886DEC">
            <w:pPr>
              <w:tabs>
                <w:tab w:val="left" w:pos="90"/>
              </w:tabs>
              <w:spacing w:before="60" w:after="60"/>
              <w:rPr>
                <w:i/>
              </w:rPr>
            </w:pPr>
          </w:p>
        </w:tc>
      </w:tr>
      <w:tr w:rsidR="001D3019" w:rsidTr="00337F3B">
        <w:tc>
          <w:tcPr>
            <w:tcW w:w="1951" w:type="dxa"/>
            <w:tcBorders>
              <w:top w:val="nil"/>
              <w:left w:val="single" w:sz="4" w:space="0" w:color="1F497D" w:themeColor="text2"/>
              <w:bottom w:val="nil"/>
              <w:right w:val="single" w:sz="4" w:space="0" w:color="1F497D" w:themeColor="text2"/>
            </w:tcBorders>
            <w:shd w:val="clear" w:color="auto" w:fill="auto"/>
          </w:tcPr>
          <w:p w:rsidR="001D3019" w:rsidRPr="00393039" w:rsidRDefault="001D3019" w:rsidP="00886DEC">
            <w:pPr>
              <w:spacing w:before="60" w:after="60"/>
            </w:pPr>
            <w:r w:rsidRPr="00393039">
              <w:t>Organization:</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1D3019" w:rsidRPr="00910885" w:rsidRDefault="001D3019" w:rsidP="00886DEC">
            <w:pPr>
              <w:tabs>
                <w:tab w:val="left" w:pos="90"/>
              </w:tabs>
              <w:spacing w:before="60" w:after="60"/>
              <w:rPr>
                <w:i/>
              </w:rPr>
            </w:pPr>
            <w:r>
              <w:rPr>
                <w:i/>
              </w:rPr>
              <w:t>Ministry of Climate Change</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1D3019" w:rsidRPr="00910885" w:rsidRDefault="001D3019" w:rsidP="005D791A">
            <w:pPr>
              <w:tabs>
                <w:tab w:val="left" w:pos="90"/>
              </w:tabs>
              <w:spacing w:before="60" w:after="60"/>
              <w:rPr>
                <w:i/>
              </w:rPr>
            </w:pPr>
            <w:r>
              <w:rPr>
                <w:i/>
              </w:rPr>
              <w:t>National Energy Efficiency &amp; Conservation Authority (NEECA)</w:t>
            </w:r>
          </w:p>
        </w:tc>
      </w:tr>
      <w:tr w:rsidR="001D3019" w:rsidTr="00337F3B">
        <w:tc>
          <w:tcPr>
            <w:tcW w:w="1951" w:type="dxa"/>
            <w:tcBorders>
              <w:top w:val="nil"/>
              <w:left w:val="single" w:sz="4" w:space="0" w:color="1F497D" w:themeColor="text2"/>
              <w:bottom w:val="nil"/>
              <w:right w:val="single" w:sz="4" w:space="0" w:color="1F497D" w:themeColor="text2"/>
            </w:tcBorders>
            <w:shd w:val="clear" w:color="auto" w:fill="auto"/>
          </w:tcPr>
          <w:p w:rsidR="001D3019" w:rsidRPr="00393039" w:rsidRDefault="001D3019" w:rsidP="00886DEC">
            <w:pPr>
              <w:spacing w:before="60" w:after="60"/>
            </w:pPr>
            <w:r w:rsidRPr="00393039">
              <w:t>Phone:</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1D3019" w:rsidRPr="00910885" w:rsidRDefault="00427C97" w:rsidP="00427C97">
            <w:pPr>
              <w:tabs>
                <w:tab w:val="left" w:pos="90"/>
              </w:tabs>
              <w:spacing w:before="60" w:after="60"/>
              <w:rPr>
                <w:i/>
              </w:rPr>
            </w:pPr>
            <w:r>
              <w:rPr>
                <w:i/>
              </w:rPr>
              <w:t>+92-</w:t>
            </w:r>
            <w:r w:rsidR="001D3019" w:rsidRPr="002A645C">
              <w:rPr>
                <w:i/>
              </w:rPr>
              <w:t>51-9245528</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1D3019" w:rsidRPr="00910885" w:rsidRDefault="00427C97" w:rsidP="00427C97">
            <w:pPr>
              <w:tabs>
                <w:tab w:val="left" w:pos="90"/>
              </w:tabs>
              <w:spacing w:before="60" w:after="60"/>
              <w:rPr>
                <w:i/>
              </w:rPr>
            </w:pPr>
            <w:r>
              <w:rPr>
                <w:i/>
              </w:rPr>
              <w:t>+92-</w:t>
            </w:r>
            <w:r w:rsidR="001D3019">
              <w:rPr>
                <w:i/>
              </w:rPr>
              <w:t>51</w:t>
            </w:r>
            <w:r>
              <w:rPr>
                <w:i/>
              </w:rPr>
              <w:t>-</w:t>
            </w:r>
            <w:r w:rsidR="001D3019">
              <w:rPr>
                <w:i/>
              </w:rPr>
              <w:t xml:space="preserve"> 2272649</w:t>
            </w:r>
          </w:p>
        </w:tc>
      </w:tr>
      <w:tr w:rsidR="001D3019" w:rsidTr="00337F3B">
        <w:tc>
          <w:tcPr>
            <w:tcW w:w="1951" w:type="dxa"/>
            <w:tcBorders>
              <w:top w:val="nil"/>
              <w:left w:val="single" w:sz="4" w:space="0" w:color="1F497D" w:themeColor="text2"/>
              <w:bottom w:val="nil"/>
              <w:right w:val="single" w:sz="4" w:space="0" w:color="1F497D" w:themeColor="text2"/>
            </w:tcBorders>
            <w:shd w:val="clear" w:color="auto" w:fill="auto"/>
          </w:tcPr>
          <w:p w:rsidR="001D3019" w:rsidRPr="00393039" w:rsidRDefault="001D3019" w:rsidP="00886DEC">
            <w:pPr>
              <w:spacing w:before="60" w:after="60"/>
            </w:pPr>
            <w:r w:rsidRPr="00393039">
              <w:t>Fax:</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1D3019" w:rsidRPr="00910885" w:rsidRDefault="00427C97" w:rsidP="00427C97">
            <w:pPr>
              <w:tabs>
                <w:tab w:val="left" w:pos="90"/>
              </w:tabs>
              <w:spacing w:before="60" w:after="60"/>
              <w:rPr>
                <w:i/>
              </w:rPr>
            </w:pPr>
            <w:r>
              <w:rPr>
                <w:i/>
              </w:rPr>
              <w:t>+92-</w:t>
            </w:r>
            <w:r w:rsidR="001D3019" w:rsidRPr="002A645C">
              <w:rPr>
                <w:i/>
              </w:rPr>
              <w:t>51-9245533</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1D3019" w:rsidRPr="00910885" w:rsidRDefault="001D3019" w:rsidP="00886DEC">
            <w:pPr>
              <w:tabs>
                <w:tab w:val="left" w:pos="90"/>
              </w:tabs>
              <w:spacing w:before="60" w:after="60"/>
              <w:rPr>
                <w:i/>
              </w:rPr>
            </w:pPr>
          </w:p>
        </w:tc>
      </w:tr>
      <w:tr w:rsidR="001D3019" w:rsidTr="00337F3B">
        <w:tc>
          <w:tcPr>
            <w:tcW w:w="1951" w:type="dxa"/>
            <w:tcBorders>
              <w:top w:val="nil"/>
              <w:left w:val="single" w:sz="4" w:space="0" w:color="1F497D" w:themeColor="text2"/>
              <w:bottom w:val="nil"/>
              <w:right w:val="single" w:sz="4" w:space="0" w:color="1F497D" w:themeColor="text2"/>
            </w:tcBorders>
            <w:shd w:val="clear" w:color="auto" w:fill="auto"/>
          </w:tcPr>
          <w:p w:rsidR="001D3019" w:rsidRPr="00393039" w:rsidRDefault="001D3019" w:rsidP="00886DEC">
            <w:pPr>
              <w:spacing w:before="60" w:after="60"/>
            </w:pPr>
            <w:r w:rsidRPr="00393039">
              <w:t>Email:</w:t>
            </w:r>
          </w:p>
        </w:tc>
        <w:tc>
          <w:tcPr>
            <w:tcW w:w="3686" w:type="dxa"/>
            <w:gridSpan w:val="4"/>
            <w:tcBorders>
              <w:top w:val="nil"/>
              <w:left w:val="single" w:sz="4" w:space="0" w:color="1F497D" w:themeColor="text2"/>
              <w:bottom w:val="nil"/>
              <w:right w:val="single" w:sz="4" w:space="0" w:color="1F497D" w:themeColor="text2"/>
            </w:tcBorders>
            <w:shd w:val="clear" w:color="auto" w:fill="F3F3F3"/>
          </w:tcPr>
          <w:p w:rsidR="001D3019" w:rsidRPr="00910885" w:rsidRDefault="000070F2" w:rsidP="00427C97">
            <w:pPr>
              <w:tabs>
                <w:tab w:val="left" w:pos="90"/>
              </w:tabs>
              <w:spacing w:before="60" w:after="60"/>
              <w:rPr>
                <w:i/>
              </w:rPr>
            </w:pPr>
            <w:hyperlink r:id="rId8" w:history="1">
              <w:r w:rsidR="00427C97" w:rsidRPr="002928AF">
                <w:rPr>
                  <w:rStyle w:val="Hyperlink"/>
                  <w:i/>
                </w:rPr>
                <w:t>mirfantariq@gmail.com</w:t>
              </w:r>
            </w:hyperlink>
            <w:r w:rsidR="00427C97">
              <w:rPr>
                <w:i/>
              </w:rPr>
              <w:t xml:space="preserve"> </w:t>
            </w:r>
            <w:r w:rsidR="00427C97" w:rsidRPr="00910885">
              <w:rPr>
                <w:i/>
              </w:rPr>
              <w:t xml:space="preserve"> </w:t>
            </w:r>
          </w:p>
        </w:tc>
        <w:tc>
          <w:tcPr>
            <w:tcW w:w="3712" w:type="dxa"/>
            <w:gridSpan w:val="3"/>
            <w:tcBorders>
              <w:top w:val="nil"/>
              <w:left w:val="single" w:sz="4" w:space="0" w:color="1F497D" w:themeColor="text2"/>
              <w:bottom w:val="nil"/>
              <w:right w:val="single" w:sz="4" w:space="0" w:color="1F497D" w:themeColor="text2"/>
            </w:tcBorders>
            <w:shd w:val="clear" w:color="auto" w:fill="F3F3F3"/>
          </w:tcPr>
          <w:p w:rsidR="001D3019" w:rsidRDefault="000070F2" w:rsidP="00886DEC">
            <w:pPr>
              <w:tabs>
                <w:tab w:val="left" w:pos="90"/>
              </w:tabs>
              <w:spacing w:before="60" w:after="60"/>
              <w:rPr>
                <w:i/>
              </w:rPr>
            </w:pPr>
            <w:hyperlink r:id="rId9" w:history="1">
              <w:r w:rsidR="001D3019" w:rsidRPr="00CA2EF2">
                <w:rPr>
                  <w:rStyle w:val="Hyperlink"/>
                  <w:i/>
                </w:rPr>
                <w:t>neeca.pakistan@gmail.com</w:t>
              </w:r>
            </w:hyperlink>
          </w:p>
          <w:p w:rsidR="001D3019" w:rsidRPr="00910885" w:rsidRDefault="001D3019" w:rsidP="00886DEC">
            <w:pPr>
              <w:tabs>
                <w:tab w:val="left" w:pos="90"/>
              </w:tabs>
              <w:spacing w:before="60" w:after="60"/>
              <w:rPr>
                <w:i/>
              </w:rPr>
            </w:pPr>
            <w:r>
              <w:rPr>
                <w:i/>
              </w:rPr>
              <w:t>asadm_46@yahoo.com</w:t>
            </w:r>
          </w:p>
        </w:tc>
      </w:tr>
      <w:tr w:rsidR="001D3019" w:rsidTr="00337F3B">
        <w:tc>
          <w:tcPr>
            <w:tcW w:w="1951" w:type="dxa"/>
            <w:tcBorders>
              <w:top w:val="nil"/>
              <w:left w:val="single" w:sz="4" w:space="0" w:color="1F497D" w:themeColor="text2"/>
              <w:bottom w:val="single" w:sz="4" w:space="0" w:color="1F497D" w:themeColor="text2"/>
              <w:right w:val="single" w:sz="4" w:space="0" w:color="1F497D" w:themeColor="text2"/>
            </w:tcBorders>
            <w:shd w:val="clear" w:color="auto" w:fill="auto"/>
          </w:tcPr>
          <w:p w:rsidR="001D3019" w:rsidRPr="00393039" w:rsidRDefault="001D3019" w:rsidP="00886DEC">
            <w:pPr>
              <w:spacing w:before="60" w:after="60"/>
            </w:pPr>
            <w:r w:rsidRPr="00393039">
              <w:t xml:space="preserve">Postal address: </w:t>
            </w:r>
          </w:p>
        </w:tc>
        <w:tc>
          <w:tcPr>
            <w:tcW w:w="3686" w:type="dxa"/>
            <w:gridSpan w:val="4"/>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Pr="00910885" w:rsidRDefault="00427C97" w:rsidP="00886DEC">
            <w:pPr>
              <w:tabs>
                <w:tab w:val="left" w:pos="90"/>
              </w:tabs>
              <w:spacing w:before="60" w:after="60"/>
              <w:rPr>
                <w:i/>
              </w:rPr>
            </w:pPr>
            <w:r>
              <w:rPr>
                <w:i/>
              </w:rPr>
              <w:t>4</w:t>
            </w:r>
            <w:r w:rsidRPr="00427C97">
              <w:rPr>
                <w:i/>
                <w:vertAlign w:val="superscript"/>
              </w:rPr>
              <w:t>th</w:t>
            </w:r>
            <w:r>
              <w:rPr>
                <w:i/>
              </w:rPr>
              <w:t xml:space="preserve"> Floor, </w:t>
            </w:r>
            <w:proofErr w:type="spellStart"/>
            <w:r>
              <w:rPr>
                <w:i/>
              </w:rPr>
              <w:t>LG&amp;RD</w:t>
            </w:r>
            <w:proofErr w:type="spellEnd"/>
            <w:r>
              <w:rPr>
                <w:i/>
              </w:rPr>
              <w:t xml:space="preserve"> Complex, Sector G-5/2, Islamabad</w:t>
            </w:r>
            <w:r w:rsidR="00FB1D58">
              <w:rPr>
                <w:i/>
              </w:rPr>
              <w:t>, Pakistan</w:t>
            </w:r>
            <w:r>
              <w:rPr>
                <w:i/>
              </w:rPr>
              <w:t xml:space="preserve"> </w:t>
            </w:r>
          </w:p>
        </w:tc>
        <w:tc>
          <w:tcPr>
            <w:tcW w:w="3712"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Pr="00910885" w:rsidRDefault="001D3019" w:rsidP="00886DEC">
            <w:pPr>
              <w:tabs>
                <w:tab w:val="left" w:pos="90"/>
              </w:tabs>
              <w:spacing w:before="60" w:after="60"/>
              <w:rPr>
                <w:i/>
              </w:rPr>
            </w:pPr>
          </w:p>
        </w:tc>
      </w:tr>
      <w:tr w:rsidR="001D3019" w:rsidTr="004E0ABF">
        <w:tc>
          <w:tcPr>
            <w:tcW w:w="1951" w:type="dxa"/>
            <w:tcBorders>
              <w:top w:val="single" w:sz="4" w:space="0" w:color="1F497D" w:themeColor="text2"/>
              <w:bottom w:val="single" w:sz="4" w:space="0" w:color="1F497D" w:themeColor="text2"/>
            </w:tcBorders>
            <w:shd w:val="clear" w:color="auto" w:fill="auto"/>
          </w:tcPr>
          <w:p w:rsidR="001D3019" w:rsidRPr="00D46D43" w:rsidRDefault="001D3019" w:rsidP="004A3A41">
            <w:pPr>
              <w:rPr>
                <w:b/>
              </w:rPr>
            </w:pPr>
          </w:p>
        </w:tc>
        <w:tc>
          <w:tcPr>
            <w:tcW w:w="3686" w:type="dxa"/>
            <w:gridSpan w:val="4"/>
            <w:tcBorders>
              <w:top w:val="single" w:sz="4" w:space="0" w:color="1F497D" w:themeColor="text2"/>
              <w:bottom w:val="single" w:sz="4" w:space="0" w:color="1F497D" w:themeColor="text2"/>
            </w:tcBorders>
            <w:shd w:val="clear" w:color="auto" w:fill="auto"/>
          </w:tcPr>
          <w:p w:rsidR="001D3019" w:rsidRPr="00910885" w:rsidRDefault="001D3019" w:rsidP="004A3A41">
            <w:pPr>
              <w:tabs>
                <w:tab w:val="left" w:pos="90"/>
              </w:tabs>
              <w:spacing w:before="60" w:after="60"/>
              <w:rPr>
                <w:i/>
              </w:rPr>
            </w:pPr>
          </w:p>
        </w:tc>
        <w:tc>
          <w:tcPr>
            <w:tcW w:w="3712" w:type="dxa"/>
            <w:gridSpan w:val="3"/>
            <w:tcBorders>
              <w:top w:val="single" w:sz="4" w:space="0" w:color="1F497D" w:themeColor="text2"/>
              <w:bottom w:val="single" w:sz="4" w:space="0" w:color="1F497D" w:themeColor="text2"/>
            </w:tcBorders>
            <w:shd w:val="clear" w:color="auto" w:fill="auto"/>
          </w:tcPr>
          <w:p w:rsidR="001D3019" w:rsidRPr="00910885" w:rsidRDefault="001D3019" w:rsidP="004A3A41">
            <w:pPr>
              <w:tabs>
                <w:tab w:val="left" w:pos="90"/>
              </w:tabs>
              <w:spacing w:before="60" w:after="60"/>
              <w:rPr>
                <w:i/>
              </w:rPr>
            </w:pPr>
          </w:p>
        </w:tc>
      </w:tr>
      <w:tr w:rsidR="001D3019" w:rsidTr="004E0ABF">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Default="001D3019" w:rsidP="004A3A41">
            <w:pPr>
              <w:tabs>
                <w:tab w:val="left" w:pos="90"/>
              </w:tabs>
              <w:spacing w:before="60" w:after="60"/>
              <w:rPr>
                <w:b/>
              </w:rPr>
            </w:pPr>
            <w:r>
              <w:rPr>
                <w:b/>
              </w:rPr>
              <w:t>Technology Needs Assessment (TNA):</w:t>
            </w:r>
          </w:p>
        </w:tc>
      </w:tr>
      <w:tr w:rsidR="001D3019" w:rsidTr="004E0ABF">
        <w:tc>
          <w:tcPr>
            <w:tcW w:w="9349" w:type="dxa"/>
            <w:gridSpan w:val="8"/>
            <w:tcBorders>
              <w:top w:val="nil"/>
              <w:left w:val="single" w:sz="4" w:space="0" w:color="1F497D" w:themeColor="text2"/>
              <w:bottom w:val="nil"/>
              <w:right w:val="single" w:sz="4" w:space="0" w:color="1F497D" w:themeColor="text2"/>
            </w:tcBorders>
            <w:shd w:val="clear" w:color="auto" w:fill="auto"/>
          </w:tcPr>
          <w:p w:rsidR="001D3019" w:rsidRDefault="001D3019" w:rsidP="00F531AE">
            <w:pPr>
              <w:tabs>
                <w:tab w:val="left" w:pos="90"/>
              </w:tabs>
              <w:spacing w:before="60" w:after="60"/>
              <w:rPr>
                <w:i/>
              </w:rPr>
            </w:pPr>
            <w:r w:rsidRPr="00910885">
              <w:rPr>
                <w:i/>
              </w:rPr>
              <w:t>{Select</w:t>
            </w:r>
            <w:r>
              <w:rPr>
                <w:i/>
              </w:rPr>
              <w:t xml:space="preserve"> one of the three boxes below:</w:t>
            </w:r>
            <w:r w:rsidRPr="00910885">
              <w:rPr>
                <w:i/>
              </w:rPr>
              <w:t>}</w:t>
            </w:r>
          </w:p>
          <w:bookmarkStart w:id="0" w:name="Check2"/>
          <w:p w:rsidR="001D3019" w:rsidRDefault="000070F2" w:rsidP="00B96BB4">
            <w:pPr>
              <w:tabs>
                <w:tab w:val="left" w:pos="90"/>
              </w:tabs>
              <w:spacing w:before="60" w:after="60"/>
              <w:rPr>
                <w:i/>
              </w:rPr>
            </w:pPr>
            <w:r>
              <w:rPr>
                <w:highlight w:val="lightGray"/>
              </w:rPr>
              <w:fldChar w:fldCharType="begin">
                <w:ffData>
                  <w:name w:val="Check2"/>
                  <w:enabled/>
                  <w:calcOnExit w:val="0"/>
                  <w:checkBox>
                    <w:sizeAuto/>
                    <w:default w:val="1"/>
                  </w:checkBox>
                </w:ffData>
              </w:fldChar>
            </w:r>
            <w:r w:rsidR="001D3019">
              <w:rPr>
                <w:highlight w:val="lightGray"/>
              </w:rPr>
              <w:instrText xml:space="preserve"> FORMCHECKBOX </w:instrText>
            </w:r>
            <w:r>
              <w:rPr>
                <w:highlight w:val="lightGray"/>
              </w:rPr>
            </w:r>
            <w:r>
              <w:rPr>
                <w:highlight w:val="lightGray"/>
              </w:rPr>
              <w:fldChar w:fldCharType="end"/>
            </w:r>
            <w:bookmarkEnd w:id="0"/>
            <w:r w:rsidR="001D3019">
              <w:rPr>
                <w:i/>
              </w:rPr>
              <w:t xml:space="preserve">The requesting country has conducted a TNA in </w:t>
            </w:r>
            <w:r w:rsidR="00B96BB4">
              <w:rPr>
                <w:i/>
              </w:rPr>
              <w:t>June 2016</w:t>
            </w:r>
          </w:p>
          <w:p w:rsidR="001D3019" w:rsidRDefault="000070F2" w:rsidP="00F531AE">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Pr>
                <w:i/>
              </w:rPr>
              <w:t xml:space="preserve"> The requesting country is currently conducting a TNA</w:t>
            </w:r>
          </w:p>
          <w:p w:rsidR="001D3019" w:rsidRPr="00F531AE" w:rsidRDefault="000070F2" w:rsidP="00F531AE">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Pr>
                <w:i/>
              </w:rPr>
              <w:t xml:space="preserve">The requesting country has never conducted a TNA </w:t>
            </w:r>
          </w:p>
        </w:tc>
      </w:tr>
      <w:tr w:rsidR="001D3019" w:rsidTr="004E0ABF">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Default="001D3019" w:rsidP="004E0ABF">
            <w:pPr>
              <w:tabs>
                <w:tab w:val="left" w:pos="90"/>
              </w:tabs>
              <w:spacing w:before="60" w:after="60"/>
            </w:pPr>
            <w:r w:rsidRPr="00910885">
              <w:rPr>
                <w:i/>
              </w:rPr>
              <w:t xml:space="preserve">{If </w:t>
            </w:r>
            <w:r>
              <w:rPr>
                <w:i/>
              </w:rPr>
              <w:t xml:space="preserve">the requesting country </w:t>
            </w:r>
            <w:r w:rsidRPr="00D7089B">
              <w:rPr>
                <w:i/>
              </w:rPr>
              <w:t xml:space="preserve">has completed a TNA, please indicate what climate technology priority this request directly relates to. Please </w:t>
            </w:r>
            <w:r>
              <w:rPr>
                <w:i/>
              </w:rPr>
              <w:t>indicate referencein</w:t>
            </w:r>
            <w:r w:rsidRPr="00D7089B">
              <w:rPr>
                <w:i/>
              </w:rPr>
              <w:t xml:space="preserve"> TNA/TAP/Project Ideas</w:t>
            </w:r>
            <w:r>
              <w:rPr>
                <w:i/>
              </w:rPr>
              <w:t>.</w:t>
            </w:r>
            <w:r w:rsidRPr="00D7089B">
              <w:rPr>
                <w:i/>
              </w:rPr>
              <w:t>}</w:t>
            </w:r>
          </w:p>
          <w:p w:rsidR="001D3019" w:rsidRPr="00910885" w:rsidRDefault="001D3019" w:rsidP="004A3A41">
            <w:pPr>
              <w:tabs>
                <w:tab w:val="left" w:pos="90"/>
              </w:tabs>
              <w:spacing w:before="60" w:after="60"/>
              <w:rPr>
                <w:i/>
              </w:rPr>
            </w:pPr>
          </w:p>
        </w:tc>
      </w:tr>
      <w:tr w:rsidR="001D3019" w:rsidTr="00A8123F">
        <w:tc>
          <w:tcPr>
            <w:tcW w:w="9349" w:type="dxa"/>
            <w:gridSpan w:val="8"/>
            <w:tcBorders>
              <w:top w:val="single" w:sz="4" w:space="0" w:color="1F497D" w:themeColor="text2"/>
              <w:left w:val="single" w:sz="4" w:space="0" w:color="FFFFFF" w:themeColor="background1"/>
              <w:bottom w:val="single" w:sz="4" w:space="0" w:color="auto"/>
              <w:right w:val="single" w:sz="4" w:space="0" w:color="FFFFFF" w:themeColor="background1"/>
            </w:tcBorders>
            <w:shd w:val="clear" w:color="auto" w:fill="auto"/>
          </w:tcPr>
          <w:p w:rsidR="001D3019" w:rsidRDefault="001D3019" w:rsidP="00F531AE">
            <w:pPr>
              <w:tabs>
                <w:tab w:val="left" w:pos="90"/>
              </w:tabs>
              <w:spacing w:before="60" w:after="60"/>
              <w:rPr>
                <w:b/>
              </w:rPr>
            </w:pPr>
          </w:p>
        </w:tc>
      </w:tr>
      <w:tr w:rsidR="001D3019" w:rsidTr="00A8123F">
        <w:tc>
          <w:tcPr>
            <w:tcW w:w="9349" w:type="dxa"/>
            <w:gridSpan w:val="8"/>
            <w:tcBorders>
              <w:top w:val="single" w:sz="4" w:space="0" w:color="auto"/>
              <w:left w:val="single" w:sz="4" w:space="0" w:color="auto"/>
              <w:bottom w:val="nil"/>
              <w:right w:val="single" w:sz="4" w:space="0" w:color="auto"/>
            </w:tcBorders>
            <w:shd w:val="clear" w:color="auto" w:fill="auto"/>
          </w:tcPr>
          <w:p w:rsidR="001D3019" w:rsidRDefault="001D3019" w:rsidP="00F531AE">
            <w:pPr>
              <w:tabs>
                <w:tab w:val="left" w:pos="90"/>
              </w:tabs>
              <w:spacing w:before="60" w:after="60"/>
              <w:rPr>
                <w:b/>
              </w:rPr>
            </w:pPr>
            <w:r>
              <w:rPr>
                <w:b/>
              </w:rPr>
              <w:t>CTCN Request Incubator Programme:</w:t>
            </w:r>
          </w:p>
        </w:tc>
      </w:tr>
      <w:tr w:rsidR="001D3019" w:rsidTr="00A8123F">
        <w:tc>
          <w:tcPr>
            <w:tcW w:w="9349" w:type="dxa"/>
            <w:gridSpan w:val="8"/>
            <w:tcBorders>
              <w:top w:val="nil"/>
              <w:left w:val="single" w:sz="4" w:space="0" w:color="auto"/>
              <w:bottom w:val="single" w:sz="4" w:space="0" w:color="auto"/>
              <w:right w:val="single" w:sz="4" w:space="0" w:color="auto"/>
            </w:tcBorders>
            <w:shd w:val="clear" w:color="auto" w:fill="auto"/>
          </w:tcPr>
          <w:p w:rsidR="001D3019" w:rsidRDefault="001D3019" w:rsidP="00A8123F">
            <w:pPr>
              <w:tabs>
                <w:tab w:val="left" w:pos="90"/>
              </w:tabs>
              <w:spacing w:before="60" w:after="60"/>
              <w:rPr>
                <w:i/>
              </w:rPr>
            </w:pPr>
            <w:r w:rsidRPr="00910885">
              <w:rPr>
                <w:i/>
              </w:rPr>
              <w:t>{</w:t>
            </w:r>
            <w:r>
              <w:rPr>
                <w:i/>
              </w:rPr>
              <w:t>Please indicate if this request was developed with support from the Request Incubator Programme:</w:t>
            </w:r>
            <w:r w:rsidRPr="00910885">
              <w:rPr>
                <w:i/>
              </w:rPr>
              <w:t>}</w:t>
            </w:r>
          </w:p>
          <w:p w:rsidR="001D3019" w:rsidRDefault="000070F2" w:rsidP="00A8123F">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Pr>
                <w:i/>
              </w:rPr>
              <w:t xml:space="preserve">Yes </w:t>
            </w:r>
          </w:p>
          <w:p w:rsidR="001D3019" w:rsidRDefault="000070F2" w:rsidP="00F531AE">
            <w:pPr>
              <w:tabs>
                <w:tab w:val="left" w:pos="90"/>
              </w:tabs>
              <w:spacing w:before="60" w:after="60"/>
              <w:rPr>
                <w:b/>
              </w:rPr>
            </w:pPr>
            <w:r>
              <w:rPr>
                <w:highlight w:val="lightGray"/>
              </w:rPr>
              <w:fldChar w:fldCharType="begin">
                <w:ffData>
                  <w:name w:val=""/>
                  <w:enabled/>
                  <w:calcOnExit w:val="0"/>
                  <w:checkBox>
                    <w:sizeAuto/>
                    <w:default w:val="1"/>
                  </w:checkBox>
                </w:ffData>
              </w:fldChar>
            </w:r>
            <w:r w:rsidR="001D3019">
              <w:rPr>
                <w:highlight w:val="lightGray"/>
              </w:rPr>
              <w:instrText xml:space="preserve"> FORMCHECKBOX </w:instrText>
            </w:r>
            <w:r>
              <w:rPr>
                <w:highlight w:val="lightGray"/>
              </w:rPr>
            </w:r>
            <w:r>
              <w:rPr>
                <w:highlight w:val="lightGray"/>
              </w:rPr>
              <w:fldChar w:fldCharType="end"/>
            </w:r>
            <w:r w:rsidR="001D3019">
              <w:rPr>
                <w:i/>
              </w:rPr>
              <w:t xml:space="preserve"> No </w:t>
            </w:r>
          </w:p>
        </w:tc>
      </w:tr>
      <w:tr w:rsidR="001D3019" w:rsidTr="00A8123F">
        <w:tc>
          <w:tcPr>
            <w:tcW w:w="9349" w:type="dxa"/>
            <w:gridSpan w:val="8"/>
            <w:tcBorders>
              <w:top w:val="single" w:sz="4" w:space="0" w:color="auto"/>
              <w:left w:val="single" w:sz="4" w:space="0" w:color="FFFFFF" w:themeColor="background1"/>
              <w:bottom w:val="single" w:sz="4" w:space="0" w:color="1F497D" w:themeColor="text2"/>
              <w:right w:val="single" w:sz="4" w:space="0" w:color="FFFFFF" w:themeColor="background1"/>
            </w:tcBorders>
            <w:shd w:val="clear" w:color="auto" w:fill="auto"/>
          </w:tcPr>
          <w:p w:rsidR="001D3019" w:rsidRDefault="001D3019" w:rsidP="00F531AE">
            <w:pPr>
              <w:tabs>
                <w:tab w:val="left" w:pos="90"/>
              </w:tabs>
              <w:spacing w:before="60" w:after="60"/>
              <w:rPr>
                <w:b/>
              </w:rPr>
            </w:pPr>
          </w:p>
        </w:tc>
      </w:tr>
      <w:tr w:rsidR="001D3019" w:rsidTr="00F531AE">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Pr="00910885" w:rsidRDefault="001D3019" w:rsidP="004A3A41">
            <w:pPr>
              <w:tabs>
                <w:tab w:val="left" w:pos="90"/>
              </w:tabs>
              <w:spacing w:before="60" w:after="60"/>
              <w:rPr>
                <w:i/>
              </w:rPr>
            </w:pPr>
            <w:r>
              <w:rPr>
                <w:b/>
              </w:rPr>
              <w:t>Geographical focus:</w:t>
            </w:r>
          </w:p>
        </w:tc>
      </w:tr>
      <w:tr w:rsidR="001D3019" w:rsidTr="005C0CA6">
        <w:tc>
          <w:tcPr>
            <w:tcW w:w="9349" w:type="dxa"/>
            <w:gridSpan w:val="8"/>
            <w:tcBorders>
              <w:top w:val="nil"/>
              <w:left w:val="single" w:sz="4" w:space="0" w:color="1F497D" w:themeColor="text2"/>
              <w:bottom w:val="nil"/>
              <w:right w:val="single" w:sz="4" w:space="0" w:color="1F497D" w:themeColor="text2"/>
            </w:tcBorders>
            <w:shd w:val="clear" w:color="auto" w:fill="auto"/>
          </w:tcPr>
          <w:p w:rsidR="001D3019" w:rsidRDefault="001D3019" w:rsidP="004A3A41">
            <w:pPr>
              <w:tabs>
                <w:tab w:val="left" w:pos="90"/>
              </w:tabs>
              <w:spacing w:before="60" w:after="60"/>
              <w:rPr>
                <w:i/>
              </w:rPr>
            </w:pPr>
            <w:r w:rsidRPr="00910885">
              <w:rPr>
                <w:i/>
              </w:rPr>
              <w:lastRenderedPageBreak/>
              <w:t>{Select</w:t>
            </w:r>
            <w:r>
              <w:rPr>
                <w:i/>
              </w:rPr>
              <w:t xml:space="preserve"> below</w:t>
            </w:r>
            <w:r w:rsidRPr="00910885">
              <w:rPr>
                <w:i/>
              </w:rPr>
              <w:t xml:space="preserve"> the most relevant geographical level</w:t>
            </w:r>
            <w:r>
              <w:rPr>
                <w:i/>
              </w:rPr>
              <w:t xml:space="preserve"> for this request:</w:t>
            </w:r>
            <w:r w:rsidRPr="00910885">
              <w:rPr>
                <w:i/>
              </w:rPr>
              <w:t>}</w:t>
            </w:r>
          </w:p>
          <w:p w:rsidR="001D3019" w:rsidRDefault="000070F2"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sidRPr="00910885">
              <w:rPr>
                <w:i/>
              </w:rPr>
              <w:t xml:space="preserve"> Community-based          </w:t>
            </w:r>
          </w:p>
          <w:p w:rsidR="001D3019" w:rsidRDefault="000070F2"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sidRPr="00910885">
              <w:rPr>
                <w:i/>
              </w:rPr>
              <w:t xml:space="preserve">Sub-national         </w:t>
            </w:r>
          </w:p>
          <w:p w:rsidR="001D3019" w:rsidRDefault="000070F2"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sidR="001D3019">
              <w:rPr>
                <w:highlight w:val="lightGray"/>
              </w:rPr>
              <w:instrText xml:space="preserve"> FORMCHECKBOX </w:instrText>
            </w:r>
            <w:r>
              <w:rPr>
                <w:highlight w:val="lightGray"/>
              </w:rPr>
            </w:r>
            <w:r>
              <w:rPr>
                <w:highlight w:val="lightGray"/>
              </w:rPr>
              <w:fldChar w:fldCharType="end"/>
            </w:r>
            <w:r w:rsidR="001D3019" w:rsidRPr="00910885">
              <w:rPr>
                <w:i/>
              </w:rPr>
              <w:t xml:space="preserve"> National         </w:t>
            </w:r>
          </w:p>
          <w:p w:rsidR="001D3019" w:rsidRPr="004E0ABF" w:rsidRDefault="000070F2" w:rsidP="004A3A41">
            <w:pPr>
              <w:rPr>
                <w:i/>
              </w:rPr>
            </w:pPr>
            <w:r w:rsidRPr="005B5156">
              <w:rPr>
                <w:highlight w:val="lightGray"/>
              </w:rPr>
              <w:fldChar w:fldCharType="begin">
                <w:ffData>
                  <w:name w:val="Check2"/>
                  <w:enabled/>
                  <w:calcOnExit w:val="0"/>
                  <w:checkBox>
                    <w:sizeAuto/>
                    <w:default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sidRPr="00910885">
              <w:rPr>
                <w:i/>
              </w:rPr>
              <w:t>Multi-country</w:t>
            </w:r>
          </w:p>
        </w:tc>
      </w:tr>
      <w:tr w:rsidR="001D3019" w:rsidTr="00D7089B">
        <w:trPr>
          <w:trHeight w:val="617"/>
        </w:trPr>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Default="001D3019" w:rsidP="00337F3B">
            <w:pPr>
              <w:tabs>
                <w:tab w:val="left" w:pos="90"/>
              </w:tabs>
              <w:spacing w:before="60" w:after="60"/>
              <w:rPr>
                <w:i/>
              </w:rPr>
            </w:pPr>
            <w:r w:rsidRPr="00910885">
              <w:rPr>
                <w:i/>
              </w:rPr>
              <w:t xml:space="preserve">{If </w:t>
            </w:r>
            <w:r>
              <w:rPr>
                <w:i/>
              </w:rPr>
              <w:t xml:space="preserve">the request is related to the </w:t>
            </w:r>
            <w:r w:rsidRPr="00910885">
              <w:rPr>
                <w:i/>
              </w:rPr>
              <w:t>sub-national or multi-country level, please indicate</w:t>
            </w:r>
            <w:r>
              <w:rPr>
                <w:i/>
              </w:rPr>
              <w:t xml:space="preserve"> here</w:t>
            </w:r>
            <w:r w:rsidRPr="00910885">
              <w:rPr>
                <w:i/>
              </w:rPr>
              <w:t xml:space="preserve"> the areas </w:t>
            </w:r>
            <w:r>
              <w:rPr>
                <w:i/>
              </w:rPr>
              <w:t xml:space="preserve">concerned </w:t>
            </w:r>
            <w:r w:rsidRPr="00910885">
              <w:rPr>
                <w:i/>
              </w:rPr>
              <w:t>(provinces, states, countries, regions, etc.)}</w:t>
            </w:r>
          </w:p>
          <w:p w:rsidR="001D3019" w:rsidRPr="00910885" w:rsidRDefault="001D3019" w:rsidP="00337F3B">
            <w:pPr>
              <w:tabs>
                <w:tab w:val="left" w:pos="90"/>
              </w:tabs>
              <w:spacing w:before="60" w:after="60"/>
              <w:rPr>
                <w:i/>
              </w:rPr>
            </w:pPr>
          </w:p>
        </w:tc>
      </w:tr>
      <w:tr w:rsidR="001D3019" w:rsidTr="00D7089B">
        <w:trPr>
          <w:trHeight w:val="309"/>
        </w:trPr>
        <w:tc>
          <w:tcPr>
            <w:tcW w:w="9349" w:type="dxa"/>
            <w:gridSpan w:val="8"/>
            <w:tcBorders>
              <w:top w:val="single" w:sz="4" w:space="0" w:color="1F497D" w:themeColor="text2"/>
              <w:left w:val="nil"/>
              <w:bottom w:val="single" w:sz="4" w:space="0" w:color="1F497D" w:themeColor="text2"/>
              <w:right w:val="nil"/>
            </w:tcBorders>
            <w:shd w:val="clear" w:color="auto" w:fill="auto"/>
          </w:tcPr>
          <w:p w:rsidR="001D3019" w:rsidRPr="00910885" w:rsidRDefault="001D3019" w:rsidP="00337F3B">
            <w:pPr>
              <w:tabs>
                <w:tab w:val="left" w:pos="90"/>
              </w:tabs>
              <w:spacing w:before="60" w:after="60"/>
              <w:rPr>
                <w:i/>
              </w:rPr>
            </w:pPr>
          </w:p>
        </w:tc>
      </w:tr>
      <w:tr w:rsidR="001D3019" w:rsidTr="00D7089B">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Pr="00910885" w:rsidRDefault="001D3019" w:rsidP="004A3A41">
            <w:pPr>
              <w:tabs>
                <w:tab w:val="left" w:pos="90"/>
              </w:tabs>
              <w:spacing w:before="60" w:after="60"/>
              <w:rPr>
                <w:i/>
              </w:rPr>
            </w:pPr>
            <w:r>
              <w:rPr>
                <w:b/>
              </w:rPr>
              <w:t>Theme:</w:t>
            </w:r>
          </w:p>
        </w:tc>
      </w:tr>
      <w:tr w:rsidR="001D3019" w:rsidTr="004A3A41">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auto"/>
          </w:tcPr>
          <w:p w:rsidR="001D3019" w:rsidRDefault="001D3019" w:rsidP="004A3A41">
            <w:pPr>
              <w:tabs>
                <w:tab w:val="left" w:pos="90"/>
              </w:tabs>
              <w:spacing w:before="60" w:after="60"/>
              <w:rPr>
                <w:i/>
              </w:rPr>
            </w:pPr>
            <w:r w:rsidRPr="00910885">
              <w:rPr>
                <w:i/>
              </w:rPr>
              <w:t>{Select</w:t>
            </w:r>
            <w:r>
              <w:rPr>
                <w:i/>
              </w:rPr>
              <w:t xml:space="preserve"> below</w:t>
            </w:r>
            <w:r w:rsidRPr="00910885">
              <w:rPr>
                <w:i/>
              </w:rPr>
              <w:t xml:space="preserve"> the most relevant </w:t>
            </w:r>
            <w:r>
              <w:rPr>
                <w:i/>
              </w:rPr>
              <w:t>theme(s) for this request:</w:t>
            </w:r>
            <w:r w:rsidRPr="00910885">
              <w:rPr>
                <w:i/>
              </w:rPr>
              <w:t>}</w:t>
            </w:r>
          </w:p>
          <w:p w:rsidR="001D3019" w:rsidRDefault="000070F2" w:rsidP="004A3A41">
            <w:pPr>
              <w:tabs>
                <w:tab w:val="left" w:pos="90"/>
              </w:tabs>
              <w:spacing w:before="60" w:after="60"/>
              <w:rPr>
                <w:b/>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Pr>
                <w:i/>
              </w:rPr>
              <w:t>Adaptation to climate change</w:t>
            </w:r>
          </w:p>
          <w:p w:rsidR="001D3019" w:rsidRDefault="000070F2" w:rsidP="004A3A41">
            <w:pPr>
              <w:tabs>
                <w:tab w:val="left" w:pos="90"/>
              </w:tabs>
              <w:spacing w:before="60" w:after="60"/>
              <w:rPr>
                <w:i/>
              </w:rPr>
            </w:pPr>
            <w:r>
              <w:rPr>
                <w:highlight w:val="lightGray"/>
              </w:rPr>
              <w:fldChar w:fldCharType="begin">
                <w:ffData>
                  <w:name w:val=""/>
                  <w:enabled/>
                  <w:calcOnExit w:val="0"/>
                  <w:checkBox>
                    <w:sizeAuto/>
                    <w:default w:val="1"/>
                  </w:checkBox>
                </w:ffData>
              </w:fldChar>
            </w:r>
            <w:r w:rsidR="001D3019">
              <w:rPr>
                <w:highlight w:val="lightGray"/>
              </w:rPr>
              <w:instrText xml:space="preserve"> FORMCHECKBOX </w:instrText>
            </w:r>
            <w:r>
              <w:rPr>
                <w:highlight w:val="lightGray"/>
              </w:rPr>
            </w:r>
            <w:r>
              <w:rPr>
                <w:highlight w:val="lightGray"/>
              </w:rPr>
              <w:fldChar w:fldCharType="end"/>
            </w:r>
            <w:r w:rsidR="001D3019">
              <w:rPr>
                <w:i/>
              </w:rPr>
              <w:t>Mitigation to climate change</w:t>
            </w:r>
          </w:p>
          <w:p w:rsidR="001D3019" w:rsidRPr="00C90FA8" w:rsidRDefault="000070F2" w:rsidP="004A3A41">
            <w:pPr>
              <w:tabs>
                <w:tab w:val="left" w:pos="90"/>
              </w:tabs>
              <w:spacing w:before="60" w:after="60"/>
              <w:rPr>
                <w:i/>
              </w:rPr>
            </w:pPr>
            <w:r w:rsidRPr="005B5156">
              <w:rPr>
                <w:highlight w:val="lightGray"/>
              </w:rPr>
              <w:fldChar w:fldCharType="begin">
                <w:ffData>
                  <w:name w:val="Check2"/>
                  <w:enabled/>
                  <w:calcOnExit w:val="0"/>
                  <w:checkBox>
                    <w:sizeAuto/>
                    <w:default w:val="0"/>
                    <w:checked w:val="0"/>
                  </w:checkBox>
                </w:ffData>
              </w:fldChar>
            </w:r>
            <w:r w:rsidR="001D3019" w:rsidRPr="005B5156">
              <w:rPr>
                <w:highlight w:val="lightGray"/>
              </w:rPr>
              <w:instrText xml:space="preserve"> FORMCHECKBOX </w:instrText>
            </w:r>
            <w:r w:rsidRPr="005B5156">
              <w:rPr>
                <w:highlight w:val="lightGray"/>
              </w:rPr>
            </w:r>
            <w:r w:rsidRPr="005B5156">
              <w:rPr>
                <w:highlight w:val="lightGray"/>
              </w:rPr>
              <w:fldChar w:fldCharType="end"/>
            </w:r>
            <w:r w:rsidR="001D3019">
              <w:rPr>
                <w:i/>
              </w:rPr>
              <w:t>Combination of adaptation and mitigation to climate change</w:t>
            </w:r>
          </w:p>
        </w:tc>
      </w:tr>
      <w:tr w:rsidR="001D3019" w:rsidTr="004A3A41">
        <w:tc>
          <w:tcPr>
            <w:tcW w:w="9349" w:type="dxa"/>
            <w:gridSpan w:val="8"/>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1D3019" w:rsidRPr="00910885" w:rsidRDefault="001D3019" w:rsidP="004A3A41">
            <w:pPr>
              <w:tabs>
                <w:tab w:val="left" w:pos="90"/>
              </w:tabs>
              <w:spacing w:before="60" w:after="60"/>
              <w:rPr>
                <w:i/>
              </w:rPr>
            </w:pPr>
          </w:p>
        </w:tc>
      </w:tr>
      <w:tr w:rsidR="001D3019" w:rsidTr="005C0CA6">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Pr="009626D6" w:rsidRDefault="001D3019" w:rsidP="004A3A41">
            <w:pPr>
              <w:keepNext/>
              <w:tabs>
                <w:tab w:val="left" w:pos="90"/>
              </w:tabs>
              <w:spacing w:before="60" w:after="60"/>
              <w:rPr>
                <w:b/>
                <w:sz w:val="24"/>
                <w:szCs w:val="24"/>
              </w:rPr>
            </w:pPr>
            <w:r w:rsidRPr="009626D6">
              <w:rPr>
                <w:b/>
              </w:rPr>
              <w:t>Sectors:</w:t>
            </w:r>
          </w:p>
        </w:tc>
      </w:tr>
      <w:tr w:rsidR="001D3019" w:rsidTr="005C0CA6">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Default="001D3019" w:rsidP="0024253F">
            <w:pPr>
              <w:tabs>
                <w:tab w:val="left" w:pos="90"/>
              </w:tabs>
              <w:spacing w:before="60" w:after="60"/>
              <w:rPr>
                <w:i/>
              </w:rPr>
            </w:pPr>
            <w:r w:rsidRPr="00910885">
              <w:rPr>
                <w:i/>
              </w:rPr>
              <w:t>{</w:t>
            </w:r>
            <w:r>
              <w:rPr>
                <w:i/>
              </w:rPr>
              <w:t>Please indicate here the main sectorsrelated to</w:t>
            </w:r>
            <w:r w:rsidRPr="00910885">
              <w:rPr>
                <w:i/>
              </w:rPr>
              <w:t xml:space="preserve"> the request</w:t>
            </w:r>
            <w:r>
              <w:rPr>
                <w:i/>
              </w:rPr>
              <w:t>. e.g. energy, industry, transport, waste, agriculture/fisheries, forestry, water, ecosystem/biodiversity, coastal zones, health, education, infrastructure/human settlement, tourism, businesses, early warning/disaster reduction, institutional design and mandates, cross-sectorial</w:t>
            </w:r>
            <w:r w:rsidRPr="00910885">
              <w:rPr>
                <w:i/>
              </w:rPr>
              <w:t>}</w:t>
            </w:r>
          </w:p>
          <w:p w:rsidR="001D3019" w:rsidRDefault="001D3019" w:rsidP="0024253F">
            <w:pPr>
              <w:tabs>
                <w:tab w:val="left" w:pos="90"/>
              </w:tabs>
              <w:spacing w:before="60" w:after="60"/>
              <w:rPr>
                <w:i/>
              </w:rPr>
            </w:pPr>
          </w:p>
          <w:p w:rsidR="001D3019" w:rsidRDefault="001D3019" w:rsidP="0024253F">
            <w:pPr>
              <w:tabs>
                <w:tab w:val="left" w:pos="90"/>
              </w:tabs>
              <w:spacing w:before="60" w:after="60"/>
              <w:rPr>
                <w:i/>
              </w:rPr>
            </w:pPr>
            <w:r>
              <w:rPr>
                <w:i/>
              </w:rPr>
              <w:t>Energy Efficiency</w:t>
            </w:r>
          </w:p>
          <w:p w:rsidR="001D3019" w:rsidRPr="00910885" w:rsidRDefault="001D3019" w:rsidP="0024253F">
            <w:pPr>
              <w:tabs>
                <w:tab w:val="left" w:pos="90"/>
              </w:tabs>
              <w:spacing w:before="60" w:after="60"/>
              <w:rPr>
                <w:i/>
              </w:rPr>
            </w:pPr>
          </w:p>
        </w:tc>
      </w:tr>
      <w:tr w:rsidR="001D3019" w:rsidTr="004A3A41">
        <w:tc>
          <w:tcPr>
            <w:tcW w:w="9349" w:type="dxa"/>
            <w:gridSpan w:val="8"/>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1D3019" w:rsidRPr="00910885" w:rsidRDefault="001D3019" w:rsidP="004A3A41">
            <w:pPr>
              <w:tabs>
                <w:tab w:val="left" w:pos="90"/>
              </w:tabs>
              <w:spacing w:before="60" w:after="60"/>
              <w:rPr>
                <w:i/>
              </w:rPr>
            </w:pPr>
          </w:p>
        </w:tc>
      </w:tr>
      <w:tr w:rsidR="001D3019" w:rsidTr="005C0CA6">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Pr="00910885" w:rsidRDefault="001D3019" w:rsidP="004A3A41">
            <w:pPr>
              <w:tabs>
                <w:tab w:val="left" w:pos="90"/>
              </w:tabs>
              <w:spacing w:before="60" w:after="60"/>
              <w:rPr>
                <w:i/>
              </w:rPr>
            </w:pPr>
            <w:r w:rsidRPr="001C3498">
              <w:rPr>
                <w:b/>
              </w:rPr>
              <w:t>Problem statement</w:t>
            </w:r>
            <w:r>
              <w:rPr>
                <w:i/>
              </w:rPr>
              <w:t xml:space="preserve"> (up to one page):</w:t>
            </w:r>
          </w:p>
        </w:tc>
      </w:tr>
      <w:tr w:rsidR="001D3019" w:rsidTr="005C0CA6">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Default="001D3019" w:rsidP="004A3A41">
            <w:pPr>
              <w:tabs>
                <w:tab w:val="left" w:pos="90"/>
              </w:tabs>
              <w:spacing w:before="60" w:after="60"/>
              <w:rPr>
                <w:i/>
              </w:rPr>
            </w:pPr>
            <w:r>
              <w:rPr>
                <w:i/>
              </w:rPr>
              <w:t>{Please d</w:t>
            </w:r>
            <w:r w:rsidRPr="00910885">
              <w:rPr>
                <w:i/>
              </w:rPr>
              <w:t>escribe</w:t>
            </w:r>
            <w:r>
              <w:rPr>
                <w:i/>
              </w:rPr>
              <w:t xml:space="preserve"> here</w:t>
            </w:r>
            <w:r w:rsidRPr="00910885">
              <w:rPr>
                <w:i/>
              </w:rPr>
              <w:t xml:space="preserve"> the difficulties and specific gaps </w:t>
            </w:r>
            <w:r>
              <w:rPr>
                <w:i/>
              </w:rPr>
              <w:t xml:space="preserve">of the country </w:t>
            </w:r>
            <w:r w:rsidRPr="00910885">
              <w:rPr>
                <w:i/>
              </w:rPr>
              <w:t>in relation to climate change, for which the country is seeking support from the CTCN. Please only provide information directly relevant to this request, and that justifies the need for CTCN</w:t>
            </w:r>
            <w:r>
              <w:rPr>
                <w:i/>
              </w:rPr>
              <w:t xml:space="preserve"> technical</w:t>
            </w:r>
            <w:r w:rsidRPr="00910885">
              <w:rPr>
                <w:i/>
              </w:rPr>
              <w:t xml:space="preserve"> assistance</w:t>
            </w:r>
            <w:r>
              <w:rPr>
                <w:i/>
              </w:rPr>
              <w:t>.</w:t>
            </w:r>
            <w:r w:rsidRPr="00910885">
              <w:rPr>
                <w:i/>
              </w:rPr>
              <w:t>}</w:t>
            </w:r>
          </w:p>
          <w:p w:rsidR="00185F27" w:rsidRPr="00185F27" w:rsidRDefault="00185F27" w:rsidP="00185F27">
            <w:pPr>
              <w:jc w:val="both"/>
              <w:rPr>
                <w:rFonts w:asciiTheme="majorHAnsi" w:eastAsiaTheme="minorHAnsi" w:hAnsiTheme="majorHAnsi" w:cs="Helvetica"/>
                <w:color w:val="0070C0"/>
                <w:szCs w:val="24"/>
              </w:rPr>
            </w:pPr>
            <w:r w:rsidRPr="00185F27">
              <w:rPr>
                <w:rFonts w:asciiTheme="majorHAnsi" w:eastAsiaTheme="minorHAnsi" w:hAnsiTheme="majorHAnsi" w:cs="Helvetica"/>
                <w:color w:val="0070C0"/>
                <w:szCs w:val="24"/>
              </w:rPr>
              <w:t xml:space="preserve">There is vast potential of energy conservation and efficient use of energy in </w:t>
            </w:r>
            <w:r>
              <w:rPr>
                <w:rFonts w:asciiTheme="majorHAnsi" w:eastAsiaTheme="minorHAnsi" w:hAnsiTheme="majorHAnsi" w:cs="Helvetica"/>
                <w:color w:val="0070C0"/>
                <w:szCs w:val="24"/>
              </w:rPr>
              <w:t>Pakistan</w:t>
            </w:r>
            <w:r w:rsidRPr="00185F27">
              <w:rPr>
                <w:rFonts w:asciiTheme="majorHAnsi" w:eastAsiaTheme="minorHAnsi" w:hAnsiTheme="majorHAnsi" w:cs="Helvetica"/>
                <w:color w:val="0070C0"/>
                <w:szCs w:val="24"/>
              </w:rPr>
              <w:t xml:space="preserve"> and one missing link in the efforts to achieve this objective was the absence of credible legislation; which is available in several countries as a policy instrument. The National Energy Efficiency and Conservation Act 2016 has been passed recently and subsequently notified in the gazette of Pakistan. This has provided a legal basis to enforce necessary measures for efficient use and conservation of energy in the country in all sectors of the economy, in coordination with the relevant Provincial Departments.</w:t>
            </w:r>
          </w:p>
          <w:p w:rsidR="001D3019" w:rsidRDefault="001D3019" w:rsidP="00117EC2">
            <w:pPr>
              <w:pStyle w:val="Default"/>
              <w:rPr>
                <w:rFonts w:asciiTheme="majorHAnsi" w:hAnsiTheme="majorHAnsi" w:cs="Helvetica"/>
                <w:color w:val="0070C0"/>
                <w:szCs w:val="24"/>
              </w:rPr>
            </w:pPr>
          </w:p>
          <w:p w:rsidR="00B53A36" w:rsidRDefault="00185F27" w:rsidP="00B53A36">
            <w:pPr>
              <w:pStyle w:val="Default"/>
              <w:spacing w:line="276" w:lineRule="auto"/>
              <w:jc w:val="both"/>
              <w:rPr>
                <w:rFonts w:asciiTheme="majorHAnsi" w:hAnsiTheme="majorHAnsi" w:cs="Helvetica"/>
                <w:color w:val="0070C0"/>
              </w:rPr>
            </w:pPr>
            <w:r w:rsidRPr="00185F27">
              <w:rPr>
                <w:rFonts w:asciiTheme="majorHAnsi" w:hAnsiTheme="majorHAnsi" w:cs="Helvetica"/>
                <w:color w:val="0070C0"/>
                <w:szCs w:val="24"/>
              </w:rPr>
              <w:t>The issue of energy consumption has been a grow</w:t>
            </w:r>
            <w:r>
              <w:rPr>
                <w:rFonts w:asciiTheme="majorHAnsi" w:hAnsiTheme="majorHAnsi" w:cs="Helvetica"/>
                <w:color w:val="0070C0"/>
                <w:szCs w:val="24"/>
              </w:rPr>
              <w:t>ing interest across all industry</w:t>
            </w:r>
            <w:r w:rsidRPr="00185F27">
              <w:rPr>
                <w:rFonts w:asciiTheme="majorHAnsi" w:hAnsiTheme="majorHAnsi" w:cs="Helvetica"/>
                <w:color w:val="0070C0"/>
                <w:szCs w:val="24"/>
              </w:rPr>
              <w:t xml:space="preserve"> sectors not only because of its immediate impact on production costs but also because of its considerable impact on environmental sustainability. A diverse range of industries have already experienced improved energy and production efficiency following energy</w:t>
            </w:r>
            <w:r>
              <w:rPr>
                <w:rFonts w:asciiTheme="majorHAnsi" w:hAnsiTheme="majorHAnsi" w:cs="Helvetica"/>
                <w:color w:val="0070C0"/>
                <w:szCs w:val="24"/>
              </w:rPr>
              <w:t xml:space="preserve"> audits conducted under various </w:t>
            </w:r>
            <w:r w:rsidRPr="00185F27">
              <w:rPr>
                <w:rFonts w:asciiTheme="majorHAnsi" w:hAnsiTheme="majorHAnsi" w:cs="Helvetica"/>
                <w:color w:val="0070C0"/>
                <w:szCs w:val="24"/>
              </w:rPr>
              <w:t>programs.</w:t>
            </w:r>
            <w:r w:rsidR="008A44A5">
              <w:rPr>
                <w:rFonts w:asciiTheme="majorHAnsi" w:hAnsiTheme="majorHAnsi" w:cs="Helvetica"/>
                <w:color w:val="0070C0"/>
                <w:szCs w:val="24"/>
              </w:rPr>
              <w:t xml:space="preserve"> But apart from general training programs and capacity buildings initiatives, no professional certification exist for Energy Auditors and this has been covered now in the </w:t>
            </w:r>
            <w:r w:rsidR="008A44A5" w:rsidRPr="00185F27">
              <w:rPr>
                <w:rFonts w:asciiTheme="majorHAnsi" w:hAnsiTheme="majorHAnsi" w:cs="Helvetica"/>
                <w:color w:val="0070C0"/>
                <w:szCs w:val="24"/>
              </w:rPr>
              <w:t>National Energy Efficiency and Conservation</w:t>
            </w:r>
            <w:r w:rsidR="00B94C23">
              <w:rPr>
                <w:rFonts w:asciiTheme="majorHAnsi" w:hAnsiTheme="majorHAnsi" w:cs="Helvetica"/>
                <w:color w:val="0070C0"/>
                <w:szCs w:val="24"/>
              </w:rPr>
              <w:t>(NEEC)</w:t>
            </w:r>
            <w:r w:rsidR="008A44A5" w:rsidRPr="00185F27">
              <w:rPr>
                <w:rFonts w:asciiTheme="majorHAnsi" w:hAnsiTheme="majorHAnsi" w:cs="Helvetica"/>
                <w:color w:val="0070C0"/>
                <w:szCs w:val="24"/>
              </w:rPr>
              <w:t xml:space="preserve"> Act 2016</w:t>
            </w:r>
            <w:r w:rsidR="008A44A5">
              <w:rPr>
                <w:rFonts w:asciiTheme="majorHAnsi" w:hAnsiTheme="majorHAnsi" w:cs="Helvetica"/>
                <w:color w:val="0070C0"/>
                <w:szCs w:val="24"/>
              </w:rPr>
              <w:t>.</w:t>
            </w:r>
            <w:r w:rsidR="00B53A36" w:rsidRPr="00B53A36">
              <w:rPr>
                <w:rFonts w:asciiTheme="majorHAnsi" w:hAnsiTheme="majorHAnsi" w:cs="Helvetica"/>
                <w:color w:val="0070C0"/>
              </w:rPr>
              <w:t xml:space="preserve">As a result of extensive field surveys, energy </w:t>
            </w:r>
            <w:r w:rsidR="00B53A36">
              <w:rPr>
                <w:rFonts w:asciiTheme="majorHAnsi" w:hAnsiTheme="majorHAnsi" w:cs="Helvetica"/>
                <w:color w:val="0070C0"/>
              </w:rPr>
              <w:t>audits and</w:t>
            </w:r>
            <w:r w:rsidR="00B53A36" w:rsidRPr="00B53A36">
              <w:rPr>
                <w:rFonts w:asciiTheme="majorHAnsi" w:hAnsiTheme="majorHAnsi" w:cs="Helvetica"/>
                <w:color w:val="0070C0"/>
              </w:rPr>
              <w:t xml:space="preserve"> studies, it has been ascertained that there </w:t>
            </w:r>
            <w:r w:rsidR="00B53A36">
              <w:rPr>
                <w:rFonts w:asciiTheme="majorHAnsi" w:hAnsiTheme="majorHAnsi" w:cs="Helvetica"/>
                <w:color w:val="0070C0"/>
              </w:rPr>
              <w:t xml:space="preserve">is 20-25 % </w:t>
            </w:r>
            <w:r w:rsidR="00B53A36" w:rsidRPr="00B53A36">
              <w:rPr>
                <w:rFonts w:asciiTheme="majorHAnsi" w:hAnsiTheme="majorHAnsi" w:cs="Helvetica"/>
                <w:color w:val="0070C0"/>
              </w:rPr>
              <w:t>potential for energy saving in all sectors of economy</w:t>
            </w:r>
            <w:r w:rsidR="00B53A36">
              <w:rPr>
                <w:rFonts w:asciiTheme="majorHAnsi" w:hAnsiTheme="majorHAnsi" w:cs="Helvetica"/>
                <w:color w:val="0070C0"/>
              </w:rPr>
              <w:t xml:space="preserve"> and </w:t>
            </w:r>
            <w:r w:rsidR="00B53A36">
              <w:rPr>
                <w:rFonts w:asciiTheme="majorHAnsi" w:hAnsiTheme="majorHAnsi" w:cs="Helvetica"/>
                <w:color w:val="0070C0"/>
              </w:rPr>
              <w:lastRenderedPageBreak/>
              <w:t xml:space="preserve">specifically in the industrial sector. </w:t>
            </w:r>
          </w:p>
          <w:p w:rsidR="00B94C23" w:rsidRDefault="00B94C23" w:rsidP="00B53A36">
            <w:pPr>
              <w:pStyle w:val="Default"/>
              <w:spacing w:line="276" w:lineRule="auto"/>
              <w:jc w:val="both"/>
              <w:rPr>
                <w:rFonts w:asciiTheme="majorHAnsi" w:hAnsiTheme="majorHAnsi" w:cs="Helvetica"/>
                <w:color w:val="0070C0"/>
              </w:rPr>
            </w:pPr>
          </w:p>
          <w:p w:rsidR="00B94C23" w:rsidRDefault="00B94C23" w:rsidP="00750C02">
            <w:pPr>
              <w:pStyle w:val="Default"/>
              <w:spacing w:line="276" w:lineRule="auto"/>
              <w:jc w:val="both"/>
              <w:rPr>
                <w:rFonts w:asciiTheme="majorHAnsi" w:hAnsiTheme="majorHAnsi" w:cs="Helvetica"/>
                <w:color w:val="0070C0"/>
              </w:rPr>
            </w:pPr>
          </w:p>
          <w:p w:rsidR="00EF753C" w:rsidRDefault="004F543A" w:rsidP="00AB0CCF">
            <w:pPr>
              <w:pStyle w:val="Default"/>
              <w:spacing w:line="276" w:lineRule="auto"/>
              <w:jc w:val="both"/>
              <w:rPr>
                <w:rFonts w:asciiTheme="majorHAnsi" w:hAnsiTheme="majorHAnsi" w:cs="Helvetica"/>
                <w:color w:val="0070C0"/>
              </w:rPr>
            </w:pPr>
            <w:r>
              <w:rPr>
                <w:rFonts w:asciiTheme="majorHAnsi" w:hAnsiTheme="majorHAnsi" w:cs="Helvetica"/>
                <w:color w:val="0070C0"/>
              </w:rPr>
              <w:t xml:space="preserve">According to </w:t>
            </w:r>
            <w:r w:rsidR="00B94C23">
              <w:rPr>
                <w:rFonts w:asciiTheme="majorHAnsi" w:hAnsiTheme="majorHAnsi" w:cs="Helvetica"/>
                <w:color w:val="0070C0"/>
              </w:rPr>
              <w:t xml:space="preserve">the definition of the Certified Energy Auditor specified in the NEECA Act, the Authority will have to establish a certification mechanism for Energy Auditors/Managers. The energy audits would </w:t>
            </w:r>
            <w:r>
              <w:rPr>
                <w:rFonts w:asciiTheme="majorHAnsi" w:hAnsiTheme="majorHAnsi" w:cs="Helvetica"/>
                <w:color w:val="0070C0"/>
              </w:rPr>
              <w:t xml:space="preserve">also </w:t>
            </w:r>
            <w:r w:rsidR="00B94C23">
              <w:rPr>
                <w:rFonts w:asciiTheme="majorHAnsi" w:hAnsiTheme="majorHAnsi" w:cs="Helvetica"/>
                <w:color w:val="0070C0"/>
              </w:rPr>
              <w:t xml:space="preserve">become mandatory for designated consumers </w:t>
            </w:r>
            <w:r>
              <w:rPr>
                <w:rFonts w:asciiTheme="majorHAnsi" w:hAnsiTheme="majorHAnsi" w:cs="Helvetica"/>
                <w:color w:val="0070C0"/>
              </w:rPr>
              <w:t>(</w:t>
            </w:r>
            <w:r w:rsidR="00B94C23">
              <w:rPr>
                <w:rFonts w:asciiTheme="majorHAnsi" w:hAnsiTheme="majorHAnsi" w:cs="Helvetica"/>
                <w:color w:val="0070C0"/>
              </w:rPr>
              <w:t>energy intensive industries/ buildings</w:t>
            </w:r>
            <w:r>
              <w:rPr>
                <w:rFonts w:asciiTheme="majorHAnsi" w:hAnsiTheme="majorHAnsi" w:cs="Helvetica"/>
                <w:color w:val="0070C0"/>
              </w:rPr>
              <w:t>).As the survey of energy intensive industries/buildings and other energy intensive consumers have j</w:t>
            </w:r>
            <w:r w:rsidR="00932218">
              <w:rPr>
                <w:rFonts w:asciiTheme="majorHAnsi" w:hAnsiTheme="majorHAnsi" w:cs="Helvetica"/>
                <w:color w:val="0070C0"/>
              </w:rPr>
              <w:t>ust been initiated</w:t>
            </w:r>
            <w:r w:rsidR="00EF753C">
              <w:rPr>
                <w:rFonts w:asciiTheme="majorHAnsi" w:hAnsiTheme="majorHAnsi" w:cs="Helvetica"/>
                <w:color w:val="0070C0"/>
              </w:rPr>
              <w:t xml:space="preserve">, </w:t>
            </w:r>
            <w:r w:rsidR="00043159" w:rsidRPr="00AB0CCF">
              <w:rPr>
                <w:rFonts w:asciiTheme="majorHAnsi" w:hAnsiTheme="majorHAnsi" w:cs="Helvetica"/>
                <w:b/>
                <w:bCs/>
                <w:color w:val="0070C0"/>
              </w:rPr>
              <w:t xml:space="preserve">so NEECA seeks an immediate initial handholding support from CTCN </w:t>
            </w:r>
            <w:r w:rsidR="001F07A2" w:rsidRPr="00AB0CCF">
              <w:rPr>
                <w:rFonts w:asciiTheme="majorHAnsi" w:hAnsiTheme="majorHAnsi" w:cs="Helvetica"/>
                <w:b/>
                <w:bCs/>
                <w:color w:val="0070C0"/>
              </w:rPr>
              <w:t>for d</w:t>
            </w:r>
            <w:r w:rsidRPr="00AB0CCF">
              <w:rPr>
                <w:rFonts w:asciiTheme="majorHAnsi" w:hAnsiTheme="majorHAnsi" w:cs="Helvetica"/>
                <w:b/>
                <w:bCs/>
                <w:color w:val="0070C0"/>
              </w:rPr>
              <w:t>evelop</w:t>
            </w:r>
            <w:r w:rsidR="00043159" w:rsidRPr="00AB0CCF">
              <w:rPr>
                <w:rFonts w:asciiTheme="majorHAnsi" w:hAnsiTheme="majorHAnsi" w:cs="Helvetica"/>
                <w:b/>
                <w:bCs/>
                <w:color w:val="0070C0"/>
              </w:rPr>
              <w:t>ing, institutionalizing</w:t>
            </w:r>
            <w:r w:rsidR="00FF53E2" w:rsidRPr="00AB0CCF">
              <w:rPr>
                <w:rFonts w:asciiTheme="majorHAnsi" w:hAnsiTheme="majorHAnsi" w:cs="Helvetica"/>
                <w:b/>
                <w:bCs/>
                <w:color w:val="0070C0"/>
              </w:rPr>
              <w:t xml:space="preserve"> and executing</w:t>
            </w:r>
            <w:r w:rsidR="00043159" w:rsidRPr="00AB0CCF">
              <w:rPr>
                <w:rFonts w:asciiTheme="majorHAnsi" w:hAnsiTheme="majorHAnsi" w:cs="Helvetica"/>
                <w:b/>
                <w:bCs/>
                <w:color w:val="0070C0"/>
              </w:rPr>
              <w:t xml:space="preserve"> a National certification scheme for energy auditor</w:t>
            </w:r>
            <w:r w:rsidR="00AB0CCF">
              <w:rPr>
                <w:rFonts w:asciiTheme="majorHAnsi" w:hAnsiTheme="majorHAnsi" w:cs="Helvetica"/>
                <w:b/>
                <w:bCs/>
                <w:color w:val="0070C0"/>
              </w:rPr>
              <w:t>s/</w:t>
            </w:r>
            <w:r w:rsidR="00043159" w:rsidRPr="00AB0CCF">
              <w:rPr>
                <w:rFonts w:asciiTheme="majorHAnsi" w:hAnsiTheme="majorHAnsi" w:cs="Helvetica"/>
                <w:b/>
                <w:bCs/>
                <w:color w:val="0070C0"/>
              </w:rPr>
              <w:t>manager</w:t>
            </w:r>
            <w:r w:rsidR="00AB0CCF">
              <w:rPr>
                <w:rFonts w:asciiTheme="majorHAnsi" w:hAnsiTheme="majorHAnsi" w:cs="Helvetica"/>
                <w:b/>
                <w:bCs/>
                <w:color w:val="0070C0"/>
              </w:rPr>
              <w:t>s</w:t>
            </w:r>
            <w:bookmarkStart w:id="1" w:name="_GoBack"/>
            <w:bookmarkEnd w:id="1"/>
            <w:r w:rsidR="00043159" w:rsidRPr="00AB0CCF">
              <w:rPr>
                <w:rFonts w:asciiTheme="majorHAnsi" w:hAnsiTheme="majorHAnsi" w:cs="Helvetica"/>
                <w:b/>
                <w:bCs/>
                <w:color w:val="0070C0"/>
              </w:rPr>
              <w:t xml:space="preserve">. Unless and until the scheme is established, it </w:t>
            </w:r>
            <w:r w:rsidR="00FF53E2" w:rsidRPr="00AB0CCF">
              <w:rPr>
                <w:rFonts w:asciiTheme="majorHAnsi" w:hAnsiTheme="majorHAnsi" w:cs="Helvetica"/>
                <w:b/>
                <w:bCs/>
                <w:color w:val="0070C0"/>
              </w:rPr>
              <w:t>would be</w:t>
            </w:r>
            <w:r w:rsidR="00043159" w:rsidRPr="00AB0CCF">
              <w:rPr>
                <w:rFonts w:asciiTheme="majorHAnsi" w:hAnsiTheme="majorHAnsi" w:cs="Helvetica"/>
                <w:b/>
                <w:bCs/>
                <w:color w:val="0070C0"/>
              </w:rPr>
              <w:t xml:space="preserve"> difficult to carry out the energy auditing and subsequent activities in a more streamline manner.</w:t>
            </w:r>
          </w:p>
          <w:p w:rsidR="001F07A2" w:rsidRDefault="001F07A2" w:rsidP="001F07A2">
            <w:pPr>
              <w:pStyle w:val="Default"/>
              <w:spacing w:line="276" w:lineRule="auto"/>
              <w:jc w:val="both"/>
              <w:rPr>
                <w:rFonts w:asciiTheme="majorHAnsi" w:hAnsiTheme="majorHAnsi" w:cs="Helvetica"/>
                <w:color w:val="0070C0"/>
              </w:rPr>
            </w:pPr>
          </w:p>
          <w:p w:rsidR="00EF753C" w:rsidRPr="00EF753C" w:rsidRDefault="00EF753C" w:rsidP="00EF753C">
            <w:pPr>
              <w:pStyle w:val="Default"/>
              <w:spacing w:line="276" w:lineRule="auto"/>
              <w:jc w:val="both"/>
              <w:rPr>
                <w:rFonts w:asciiTheme="majorHAnsi" w:hAnsiTheme="majorHAnsi" w:cs="Helvetica"/>
                <w:color w:val="0070C0"/>
              </w:rPr>
            </w:pPr>
            <w:r w:rsidRPr="00EF753C">
              <w:rPr>
                <w:rFonts w:asciiTheme="majorHAnsi" w:hAnsiTheme="majorHAnsi" w:cs="Helvetica"/>
                <w:color w:val="0070C0"/>
              </w:rPr>
              <w:t>Relevant</w:t>
            </w:r>
            <w:r>
              <w:rPr>
                <w:rFonts w:asciiTheme="majorHAnsi" w:hAnsiTheme="majorHAnsi" w:cs="Helvetica"/>
                <w:color w:val="0070C0"/>
              </w:rPr>
              <w:t xml:space="preserve"> extracted sections/clauses of the NEEC Act 2016 pertaining to Certified Energy Auditors are given below:</w:t>
            </w:r>
          </w:p>
          <w:p w:rsidR="00B94C23" w:rsidRDefault="00EE1EE3" w:rsidP="00FF53E2">
            <w:pPr>
              <w:spacing w:before="100" w:beforeAutospacing="1" w:after="100" w:afterAutospacing="1"/>
              <w:contextualSpacing/>
              <w:jc w:val="both"/>
              <w:rPr>
                <w:b/>
              </w:rPr>
            </w:pPr>
            <w:r w:rsidRPr="00191C6C">
              <w:rPr>
                <w:b/>
              </w:rPr>
              <w:t>2.</w:t>
            </w:r>
            <w:r w:rsidRPr="00191C6C">
              <w:tab/>
            </w:r>
            <w:r w:rsidRPr="00191C6C">
              <w:rPr>
                <w:b/>
              </w:rPr>
              <w:t>Definitions</w:t>
            </w:r>
          </w:p>
          <w:p w:rsidR="001D3019" w:rsidRDefault="00B94C23" w:rsidP="00FF53E2">
            <w:pPr>
              <w:spacing w:before="100" w:beforeAutospacing="1" w:after="100" w:afterAutospacing="1"/>
              <w:contextualSpacing/>
              <w:jc w:val="both"/>
            </w:pPr>
            <w:r>
              <w:rPr>
                <w:b/>
              </w:rPr>
              <w:t xml:space="preserve"> i</w:t>
            </w:r>
            <w:r w:rsidRPr="00B94C23">
              <w:t xml:space="preserve">. </w:t>
            </w:r>
            <w:r w:rsidR="00EE1EE3" w:rsidRPr="00191C6C">
              <w:t>“</w:t>
            </w:r>
            <w:r w:rsidR="00EE1EE3">
              <w:t>certified</w:t>
            </w:r>
            <w:r w:rsidR="00EE1EE3" w:rsidRPr="00191C6C">
              <w:t xml:space="preserve"> energy auditor”</w:t>
            </w:r>
            <w:r w:rsidR="00EE1EE3">
              <w:t>means any person to be certified and designated by the Authority for carrying out energy audit in accordance with the provisions of this Act</w:t>
            </w:r>
          </w:p>
          <w:p w:rsidR="00EF753C" w:rsidRDefault="00EF753C" w:rsidP="00FF53E2">
            <w:pPr>
              <w:spacing w:before="100" w:beforeAutospacing="1" w:after="100" w:afterAutospacing="1"/>
              <w:contextualSpacing/>
              <w:jc w:val="both"/>
            </w:pPr>
          </w:p>
          <w:p w:rsidR="00EE1EE3" w:rsidRDefault="00EE1EE3" w:rsidP="00FF53E2">
            <w:pPr>
              <w:jc w:val="both"/>
              <w:rPr>
                <w:b/>
              </w:rPr>
            </w:pPr>
            <w:r>
              <w:rPr>
                <w:b/>
              </w:rPr>
              <w:t>7</w:t>
            </w:r>
            <w:r w:rsidRPr="00191C6C">
              <w:rPr>
                <w:b/>
              </w:rPr>
              <w:t xml:space="preserve">. </w:t>
            </w:r>
            <w:r w:rsidRPr="00191C6C">
              <w:rPr>
                <w:b/>
              </w:rPr>
              <w:tab/>
              <w:t>Powers and functions of</w:t>
            </w:r>
            <w:r>
              <w:rPr>
                <w:b/>
              </w:rPr>
              <w:t xml:space="preserve"> Authority</w:t>
            </w:r>
            <w:r w:rsidRPr="00191C6C">
              <w:rPr>
                <w:b/>
              </w:rPr>
              <w:t>.</w:t>
            </w:r>
          </w:p>
          <w:p w:rsidR="00EE1EE3" w:rsidRDefault="00EE1EE3" w:rsidP="00FF53E2">
            <w:pPr>
              <w:jc w:val="both"/>
            </w:pPr>
            <w:r>
              <w:rPr>
                <w:b/>
              </w:rPr>
              <w:t xml:space="preserve">s.      </w:t>
            </w:r>
            <w:r w:rsidRPr="00191C6C">
              <w:t xml:space="preserve"> carry out energy audits either by itself or direct any person to </w:t>
            </w:r>
            <w:r>
              <w:t>conduct</w:t>
            </w:r>
            <w:r w:rsidRPr="00191C6C">
              <w:t xml:space="preserve"> an energy audit by any</w:t>
            </w:r>
            <w:r>
              <w:t xml:space="preserve"> certified or </w:t>
            </w:r>
            <w:r w:rsidRPr="00191C6C">
              <w:t>designated energy auditor for any facility, enterprise, factory, building or object for the purpose of identification of energy conservation issues and making recommendations for corrective measures thereof;</w:t>
            </w:r>
          </w:p>
          <w:p w:rsidR="00EE1EE3" w:rsidRPr="00191C6C" w:rsidRDefault="00EE1EE3" w:rsidP="00FF53E2">
            <w:pPr>
              <w:tabs>
                <w:tab w:val="right" w:pos="720"/>
              </w:tabs>
              <w:jc w:val="both"/>
            </w:pPr>
            <w:r>
              <w:t xml:space="preserve">x.         </w:t>
            </w:r>
            <w:r w:rsidRPr="00191C6C">
              <w:t>perform any other function assigned to it by the Federal Government or the Board including but not limited to</w:t>
            </w:r>
            <w:r>
              <w:t>-</w:t>
            </w:r>
          </w:p>
          <w:p w:rsidR="00EE1EE3" w:rsidRPr="00191C6C" w:rsidRDefault="00EE1EE3" w:rsidP="00FF53E2">
            <w:pPr>
              <w:numPr>
                <w:ilvl w:val="0"/>
                <w:numId w:val="4"/>
              </w:numPr>
              <w:ind w:left="1440"/>
              <w:jc w:val="both"/>
            </w:pPr>
            <w:r w:rsidRPr="00191C6C">
              <w:t>arrange, conduct and monitor the training of relevant professionals for their performance as energy auditors</w:t>
            </w:r>
            <w:r>
              <w:t xml:space="preserve"> or </w:t>
            </w:r>
            <w:r w:rsidRPr="00191C6C">
              <w:t>managers;</w:t>
            </w:r>
          </w:p>
          <w:p w:rsidR="00EE1EE3" w:rsidRPr="00191C6C" w:rsidRDefault="00EE1EE3" w:rsidP="00FF53E2">
            <w:pPr>
              <w:numPr>
                <w:ilvl w:val="0"/>
                <w:numId w:val="4"/>
              </w:numPr>
              <w:ind w:left="1440"/>
              <w:jc w:val="both"/>
            </w:pPr>
            <w:r w:rsidRPr="00191C6C">
              <w:t>facilitate, manage or designate authority for the appropriate registration of energy auditing firms</w:t>
            </w:r>
            <w:r>
              <w:t xml:space="preserve"> or </w:t>
            </w:r>
            <w:r w:rsidRPr="00191C6C">
              <w:t>individuals and professionals;</w:t>
            </w:r>
          </w:p>
          <w:p w:rsidR="00EE1EE3" w:rsidRDefault="00EE1EE3" w:rsidP="00FF53E2">
            <w:pPr>
              <w:numPr>
                <w:ilvl w:val="0"/>
                <w:numId w:val="4"/>
              </w:numPr>
              <w:spacing w:after="240"/>
              <w:ind w:left="1440"/>
              <w:jc w:val="both"/>
            </w:pPr>
            <w:proofErr w:type="gramStart"/>
            <w:r w:rsidRPr="00191C6C">
              <w:t>direct</w:t>
            </w:r>
            <w:proofErr w:type="gramEnd"/>
            <w:r w:rsidRPr="00191C6C">
              <w:t>, coordinate, renew and terminate the services of energy auditors, relevant trainers and energy efficiency inspectors as may be specified by regulations.</w:t>
            </w:r>
          </w:p>
          <w:p w:rsidR="00EE1EE3" w:rsidRDefault="00EE1EE3" w:rsidP="00FF53E2">
            <w:pPr>
              <w:tabs>
                <w:tab w:val="left" w:pos="900"/>
              </w:tabs>
              <w:ind w:right="-324"/>
              <w:jc w:val="both"/>
            </w:pPr>
            <w:r>
              <w:rPr>
                <w:b/>
              </w:rPr>
              <w:t>10</w:t>
            </w:r>
            <w:r w:rsidRPr="00191C6C">
              <w:rPr>
                <w:b/>
              </w:rPr>
              <w:t xml:space="preserve">. </w:t>
            </w:r>
            <w:r w:rsidRPr="00191C6C">
              <w:rPr>
                <w:b/>
              </w:rPr>
              <w:tab/>
              <w:t xml:space="preserve">Powers and </w:t>
            </w:r>
            <w:r>
              <w:rPr>
                <w:b/>
              </w:rPr>
              <w:t>f</w:t>
            </w:r>
            <w:r w:rsidRPr="00191C6C">
              <w:rPr>
                <w:b/>
              </w:rPr>
              <w:t xml:space="preserve">unctions of </w:t>
            </w:r>
            <w:r>
              <w:rPr>
                <w:b/>
              </w:rPr>
              <w:t xml:space="preserve">the </w:t>
            </w:r>
            <w:r w:rsidRPr="00191C6C">
              <w:rPr>
                <w:b/>
              </w:rPr>
              <w:t>Federal Government to facilitate and enforce efficient use of energy and its conservation: –</w:t>
            </w:r>
            <w:r w:rsidRPr="00191C6C">
              <w:t>The Federal Gov</w:t>
            </w:r>
            <w:r>
              <w:t>ernmentm</w:t>
            </w:r>
            <w:r w:rsidRPr="00191C6C">
              <w:t>ay</w:t>
            </w:r>
            <w:r>
              <w:t>,</w:t>
            </w:r>
            <w:r w:rsidRPr="00191C6C">
              <w:t xml:space="preserve"> in consultation with the </w:t>
            </w:r>
            <w:r>
              <w:t>Authority and National Standard Body (Where ever applicable)</w:t>
            </w:r>
            <w:r w:rsidRPr="00191C6C">
              <w:t>:</w:t>
            </w:r>
            <w:r>
              <w:t>-</w:t>
            </w:r>
          </w:p>
          <w:p w:rsidR="00EE1EE3" w:rsidRPr="00191C6C" w:rsidRDefault="00EE1EE3" w:rsidP="00FF53E2">
            <w:pPr>
              <w:tabs>
                <w:tab w:val="left" w:pos="720"/>
              </w:tabs>
              <w:ind w:left="720"/>
              <w:jc w:val="both"/>
            </w:pPr>
            <w:r w:rsidRPr="00191C6C">
              <w:t xml:space="preserve">(h) direct, having regard to quantity of energy consumed or the norms and standards of energy consumption specified under clause (a), the energy intensive industries specified to </w:t>
            </w:r>
            <w:r>
              <w:t>get energy audit conducted by certifi</w:t>
            </w:r>
            <w:r w:rsidRPr="00191C6C">
              <w:t xml:space="preserve">ed energy auditor in such manner and intervals of time as may be </w:t>
            </w:r>
            <w:r>
              <w:t>prescribed</w:t>
            </w:r>
            <w:r w:rsidRPr="00191C6C">
              <w:t xml:space="preserve"> by regulations;</w:t>
            </w:r>
          </w:p>
          <w:p w:rsidR="00EE1EE3" w:rsidRDefault="00EE1EE3" w:rsidP="00FF53E2">
            <w:pPr>
              <w:tabs>
                <w:tab w:val="left" w:pos="720"/>
              </w:tabs>
              <w:ind w:left="720"/>
              <w:jc w:val="both"/>
            </w:pPr>
            <w:r w:rsidRPr="00191C6C">
              <w:t xml:space="preserve">(i) direct, if considered necessary for efficient use of energy and its conservation, any designated consumer to get energy audit conducted by </w:t>
            </w:r>
            <w:r>
              <w:t>certified</w:t>
            </w:r>
            <w:r w:rsidRPr="00191C6C">
              <w:t xml:space="preserve"> energy auditor; </w:t>
            </w:r>
          </w:p>
          <w:p w:rsidR="00EE1EE3" w:rsidRPr="00191C6C" w:rsidRDefault="00EE1EE3" w:rsidP="00FF53E2">
            <w:pPr>
              <w:tabs>
                <w:tab w:val="left" w:pos="720"/>
              </w:tabs>
              <w:ind w:left="720"/>
              <w:jc w:val="both"/>
            </w:pPr>
            <w:r w:rsidRPr="00191C6C">
              <w:t xml:space="preserve">(k) direct any designated consumer to furnish to the designated agency, in such form and manner within such period, as may be prescribed, the information with regard to the energy consumed and action taken on the recommendation of the </w:t>
            </w:r>
            <w:r>
              <w:t>certifi</w:t>
            </w:r>
            <w:r w:rsidRPr="00191C6C">
              <w:t>ed energy auditor;</w:t>
            </w:r>
          </w:p>
          <w:p w:rsidR="00EE1EE3" w:rsidRPr="00191C6C" w:rsidRDefault="00EE1EE3" w:rsidP="00FF53E2">
            <w:pPr>
              <w:tabs>
                <w:tab w:val="left" w:pos="720"/>
              </w:tabs>
              <w:ind w:left="720"/>
              <w:jc w:val="both"/>
            </w:pPr>
            <w:r w:rsidRPr="00191C6C">
              <w:t>(l) direct any designated consumer to designate or appoint energy manager in charge of activities for efficient use of energy and its conservation and submit a report, in the form and manner as may be prescribed, on the status of energy consumption at the end of every financial year to the designated agency;</w:t>
            </w:r>
          </w:p>
          <w:p w:rsidR="00EE1EE3" w:rsidRDefault="00EE1EE3" w:rsidP="00FF53E2">
            <w:pPr>
              <w:tabs>
                <w:tab w:val="left" w:pos="720"/>
              </w:tabs>
              <w:ind w:left="720"/>
              <w:jc w:val="both"/>
            </w:pPr>
            <w:r w:rsidRPr="00191C6C">
              <w:t xml:space="preserve">(m) prescribe minimum qualification for energy auditors and energy managers to be designated </w:t>
            </w:r>
            <w:r w:rsidRPr="00191C6C">
              <w:lastRenderedPageBreak/>
              <w:t>or appointed under clause (l);</w:t>
            </w:r>
          </w:p>
          <w:p w:rsidR="00EE1EE3" w:rsidRPr="00191C6C" w:rsidRDefault="00EE1EE3" w:rsidP="00FF53E2">
            <w:pPr>
              <w:tabs>
                <w:tab w:val="left" w:pos="720"/>
              </w:tabs>
              <w:ind w:left="720"/>
              <w:jc w:val="both"/>
            </w:pPr>
            <w:r w:rsidRPr="00191C6C">
              <w:t>(s) direct, any designated consumer referred to in clause (r), if considered necessary, for efficient use of energy and its conservation in his building to get energy audit conducted in</w:t>
            </w:r>
            <w:r>
              <w:t>respect of such building by certified</w:t>
            </w:r>
            <w:r w:rsidRPr="00191C6C">
              <w:t xml:space="preserve"> energy auditor in such manner and intervals of time as may be specified by regulations; </w:t>
            </w:r>
          </w:p>
          <w:p w:rsidR="00EE1EE3" w:rsidRPr="00191C6C" w:rsidRDefault="00EE1EE3" w:rsidP="00FF53E2">
            <w:pPr>
              <w:tabs>
                <w:tab w:val="left" w:pos="900"/>
              </w:tabs>
              <w:ind w:left="720" w:right="313"/>
              <w:jc w:val="both"/>
            </w:pPr>
          </w:p>
          <w:p w:rsidR="00B94C23" w:rsidRPr="00191C6C" w:rsidRDefault="00B94C23" w:rsidP="00FF53E2">
            <w:pPr>
              <w:tabs>
                <w:tab w:val="left" w:pos="900"/>
              </w:tabs>
              <w:ind w:left="720" w:right="313"/>
              <w:jc w:val="both"/>
              <w:rPr>
                <w:b/>
              </w:rPr>
            </w:pPr>
            <w:r w:rsidRPr="00191C6C">
              <w:rPr>
                <w:b/>
              </w:rPr>
              <w:t>1</w:t>
            </w:r>
            <w:r>
              <w:rPr>
                <w:b/>
              </w:rPr>
              <w:t>3</w:t>
            </w:r>
            <w:r w:rsidRPr="00191C6C">
              <w:rPr>
                <w:b/>
              </w:rPr>
              <w:t xml:space="preserve">. </w:t>
            </w:r>
            <w:r w:rsidRPr="00191C6C">
              <w:rPr>
                <w:b/>
              </w:rPr>
              <w:tab/>
              <w:t xml:space="preserve">Powers and </w:t>
            </w:r>
            <w:r>
              <w:rPr>
                <w:b/>
              </w:rPr>
              <w:t>f</w:t>
            </w:r>
            <w:r w:rsidRPr="00191C6C">
              <w:rPr>
                <w:b/>
              </w:rPr>
              <w:t>unctions of Provincial Governments to facilitate and enforce efficient use of energy and its conservation: –</w:t>
            </w:r>
            <w:r w:rsidRPr="00191C6C">
              <w:t xml:space="preserve"> (1) The Provincial Governments may, after approval of proposals to the effect thereof from the Board and in consultation with the </w:t>
            </w:r>
            <w:r>
              <w:t>Authority</w:t>
            </w:r>
            <w:r w:rsidRPr="00191C6C">
              <w:t>, by notification-</w:t>
            </w:r>
          </w:p>
          <w:p w:rsidR="00B94C23" w:rsidRPr="00191C6C" w:rsidRDefault="00B94C23" w:rsidP="00FF53E2">
            <w:pPr>
              <w:tabs>
                <w:tab w:val="left" w:pos="1800"/>
              </w:tabs>
              <w:ind w:left="720" w:right="313"/>
              <w:jc w:val="both"/>
            </w:pPr>
            <w:r w:rsidRPr="00191C6C">
              <w:t>(c) direct, if considered necessary for efficient use of energy and its conservation, any designated consumer referred to in clause (b) to get energy audit conducted by an accredited energy auditor in such manner and at such intervals of time as may be specified by regulations;</w:t>
            </w:r>
          </w:p>
          <w:p w:rsidR="001D3019" w:rsidRDefault="001D3019" w:rsidP="00117EC2">
            <w:pPr>
              <w:spacing w:before="100" w:beforeAutospacing="1" w:after="100" w:afterAutospacing="1"/>
              <w:contextualSpacing/>
              <w:rPr>
                <w:rFonts w:asciiTheme="majorHAnsi" w:eastAsiaTheme="minorHAnsi" w:hAnsiTheme="majorHAnsi" w:cs="Helvetica"/>
                <w:color w:val="0070C0"/>
                <w:szCs w:val="24"/>
              </w:rPr>
            </w:pPr>
          </w:p>
          <w:p w:rsidR="001D3019" w:rsidRDefault="001D3019" w:rsidP="00EF753C">
            <w:pPr>
              <w:spacing w:before="100" w:beforeAutospacing="1" w:after="100" w:afterAutospacing="1"/>
              <w:contextualSpacing/>
              <w:rPr>
                <w:rFonts w:asciiTheme="majorHAnsi" w:eastAsiaTheme="minorHAnsi" w:hAnsiTheme="majorHAnsi" w:cs="Helvetica"/>
                <w:b/>
                <w:color w:val="0070C0"/>
                <w:szCs w:val="24"/>
              </w:rPr>
            </w:pPr>
            <w:r>
              <w:rPr>
                <w:rFonts w:asciiTheme="majorHAnsi" w:eastAsiaTheme="minorHAnsi" w:hAnsiTheme="majorHAnsi" w:cs="Helvetica"/>
                <w:color w:val="0070C0"/>
                <w:szCs w:val="24"/>
              </w:rPr>
              <w:t> </w:t>
            </w:r>
          </w:p>
          <w:p w:rsidR="001D3019" w:rsidRPr="008D4312" w:rsidRDefault="001D3019" w:rsidP="00117EC2">
            <w:pPr>
              <w:spacing w:before="100" w:beforeAutospacing="1" w:after="100" w:afterAutospacing="1"/>
              <w:contextualSpacing/>
              <w:rPr>
                <w:rFonts w:asciiTheme="majorHAnsi" w:eastAsiaTheme="minorHAnsi" w:hAnsiTheme="majorHAnsi" w:cs="Helvetica"/>
                <w:color w:val="0070C0"/>
                <w:szCs w:val="24"/>
              </w:rPr>
            </w:pPr>
          </w:p>
          <w:p w:rsidR="001D3019" w:rsidRPr="00935F2E" w:rsidRDefault="001D3019" w:rsidP="004A3A41">
            <w:pPr>
              <w:tabs>
                <w:tab w:val="left" w:pos="90"/>
              </w:tabs>
              <w:spacing w:before="60" w:after="60"/>
            </w:pPr>
          </w:p>
        </w:tc>
      </w:tr>
      <w:tr w:rsidR="001D3019" w:rsidTr="004A3A41">
        <w:tc>
          <w:tcPr>
            <w:tcW w:w="9349" w:type="dxa"/>
            <w:gridSpan w:val="8"/>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1D3019" w:rsidRDefault="001D3019" w:rsidP="004A3A41">
            <w:pPr>
              <w:tabs>
                <w:tab w:val="left" w:pos="90"/>
              </w:tabs>
              <w:spacing w:before="60" w:after="60"/>
              <w:rPr>
                <w:i/>
              </w:rPr>
            </w:pPr>
          </w:p>
          <w:p w:rsidR="001D3019" w:rsidRDefault="001D3019" w:rsidP="004A3A41">
            <w:pPr>
              <w:tabs>
                <w:tab w:val="left" w:pos="90"/>
              </w:tabs>
              <w:spacing w:before="60" w:after="60"/>
              <w:rPr>
                <w:i/>
              </w:rPr>
            </w:pPr>
          </w:p>
          <w:p w:rsidR="001D3019" w:rsidRPr="00910885" w:rsidRDefault="001D3019" w:rsidP="004A3A41">
            <w:pPr>
              <w:tabs>
                <w:tab w:val="left" w:pos="90"/>
              </w:tabs>
              <w:spacing w:before="60" w:after="60"/>
              <w:rPr>
                <w:i/>
              </w:rPr>
            </w:pPr>
          </w:p>
        </w:tc>
      </w:tr>
      <w:tr w:rsidR="001D3019" w:rsidTr="005C0CA6">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Pr="00910885" w:rsidRDefault="001D3019" w:rsidP="004A3A41">
            <w:pPr>
              <w:tabs>
                <w:tab w:val="left" w:pos="90"/>
              </w:tabs>
              <w:spacing w:before="60" w:after="60"/>
              <w:rPr>
                <w:i/>
              </w:rPr>
            </w:pPr>
            <w:r w:rsidRPr="001C3498">
              <w:rPr>
                <w:b/>
              </w:rPr>
              <w:t>Past and ongoing efforts</w:t>
            </w:r>
            <w:r>
              <w:rPr>
                <w:i/>
              </w:rPr>
              <w:t xml:space="preserve"> (up to half a page):</w:t>
            </w:r>
          </w:p>
        </w:tc>
      </w:tr>
      <w:tr w:rsidR="001D3019" w:rsidTr="005C0CA6">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Default="001D3019" w:rsidP="004A3A41">
            <w:pPr>
              <w:tabs>
                <w:tab w:val="left" w:pos="90"/>
              </w:tabs>
              <w:spacing w:before="60" w:after="60"/>
              <w:rPr>
                <w:i/>
              </w:rPr>
            </w:pPr>
            <w:r>
              <w:rPr>
                <w:i/>
              </w:rPr>
              <w:t>{Please d</w:t>
            </w:r>
            <w:r w:rsidRPr="00910885">
              <w:rPr>
                <w:i/>
              </w:rPr>
              <w:t>escribe</w:t>
            </w:r>
            <w:r>
              <w:rPr>
                <w:i/>
              </w:rPr>
              <w:t xml:space="preserve"> here</w:t>
            </w:r>
            <w:r w:rsidRPr="00910885">
              <w:rPr>
                <w:i/>
              </w:rPr>
              <w:t xml:space="preserve"> past and on-going processes, projects and initiatives implemented in the country to tackle the difficulties and gaps explained above. Explain why CTCN</w:t>
            </w:r>
            <w:r>
              <w:rPr>
                <w:i/>
              </w:rPr>
              <w:t xml:space="preserve"> technical</w:t>
            </w:r>
            <w:r w:rsidRPr="00910885">
              <w:rPr>
                <w:i/>
              </w:rPr>
              <w:t xml:space="preserve"> assistance is needed to complement these efforts, and how the assistance can link or build on this previous work.}</w:t>
            </w:r>
          </w:p>
          <w:p w:rsidR="00FC0DC0" w:rsidRDefault="00FC0DC0" w:rsidP="003A0718">
            <w:pPr>
              <w:spacing w:line="24" w:lineRule="atLeast"/>
              <w:jc w:val="both"/>
              <w:rPr>
                <w:rFonts w:asciiTheme="majorHAnsi" w:hAnsiTheme="majorHAnsi" w:cs="Helvetica"/>
                <w:color w:val="0070C0"/>
                <w:szCs w:val="24"/>
              </w:rPr>
            </w:pPr>
            <w:r w:rsidRPr="00FC0DC0">
              <w:rPr>
                <w:rFonts w:asciiTheme="majorHAnsi" w:hAnsiTheme="majorHAnsi" w:cs="Helvetica"/>
                <w:color w:val="0070C0"/>
                <w:szCs w:val="24"/>
              </w:rPr>
              <w:t xml:space="preserve">To capture the substantial economic and environmental benefits provided by conserving energy, the Government of Pakistan established the National Energy Conservation Centre (ENERCON) in 1986. </w:t>
            </w:r>
            <w:r>
              <w:rPr>
                <w:rFonts w:asciiTheme="majorHAnsi" w:hAnsiTheme="majorHAnsi" w:cs="Helvetica"/>
                <w:color w:val="0070C0"/>
                <w:szCs w:val="24"/>
              </w:rPr>
              <w:t>ENERCON</w:t>
            </w:r>
            <w:r w:rsidR="00F37DCC">
              <w:rPr>
                <w:rFonts w:asciiTheme="majorHAnsi" w:hAnsiTheme="majorHAnsi" w:cs="Helvetica"/>
                <w:color w:val="0070C0"/>
                <w:szCs w:val="24"/>
              </w:rPr>
              <w:t>took various capacity building initiatives for promotion of Energy Audits and developm</w:t>
            </w:r>
            <w:r>
              <w:rPr>
                <w:rFonts w:asciiTheme="majorHAnsi" w:hAnsiTheme="majorHAnsi" w:cs="Helvetica"/>
                <w:color w:val="0070C0"/>
                <w:szCs w:val="24"/>
              </w:rPr>
              <w:t>ent of Energy Service Companies in past.</w:t>
            </w:r>
            <w:r w:rsidR="001B046D">
              <w:rPr>
                <w:rFonts w:asciiTheme="majorHAnsi" w:hAnsiTheme="majorHAnsi" w:cs="Helvetica"/>
                <w:color w:val="0070C0"/>
                <w:szCs w:val="24"/>
              </w:rPr>
              <w:t xml:space="preserve"> The technical manuals for electrical and thermal utilities energy audits were developed. Dissemination courses were held in almost all the mainstream engineering universities. The concept of </w:t>
            </w:r>
            <w:r w:rsidR="003A0718">
              <w:rPr>
                <w:rFonts w:asciiTheme="majorHAnsi" w:hAnsiTheme="majorHAnsi" w:cs="Helvetica"/>
                <w:color w:val="0070C0"/>
                <w:szCs w:val="24"/>
              </w:rPr>
              <w:t xml:space="preserve">Energy Audits and Minimum Energy Performance Standards were given in Awareness sessions held in the Chambers of Commerce &amp; Industries across Pakistan last year. Energy Audits on Cost sharing basis are currently being done in industries/buildings. Targeted technical services covering Boiler/Furnace Tune Ups &amp; Steam System Surveys were also carried out through private service providers engaged by ENERCON. </w:t>
            </w:r>
            <w:r w:rsidRPr="00FC0DC0">
              <w:rPr>
                <w:rFonts w:asciiTheme="majorHAnsi" w:hAnsiTheme="majorHAnsi" w:cs="Helvetica"/>
                <w:color w:val="0070C0"/>
                <w:szCs w:val="24"/>
              </w:rPr>
              <w:t>A diverse range of industries have already experienced improved energy and production efficiency following energy audits conducted under ENERCON programs. Through the implementation of its wide-ranging activities, ENERCON made significant contributions to the development of energy conservation technology and has achieved a significant energy saving potential in various sectors of economy of Pakistan resulting in pollution abat</w:t>
            </w:r>
            <w:r w:rsidR="001B046D">
              <w:rPr>
                <w:rFonts w:asciiTheme="majorHAnsi" w:hAnsiTheme="majorHAnsi" w:cs="Helvetica"/>
                <w:color w:val="0070C0"/>
                <w:szCs w:val="24"/>
              </w:rPr>
              <w:t>ement. The impact has been both</w:t>
            </w:r>
            <w:r w:rsidRPr="00FC0DC0">
              <w:rPr>
                <w:rFonts w:asciiTheme="majorHAnsi" w:hAnsiTheme="majorHAnsi" w:cs="Helvetica"/>
                <w:color w:val="0070C0"/>
                <w:szCs w:val="24"/>
              </w:rPr>
              <w:t>direct and indirect</w:t>
            </w:r>
            <w:r w:rsidR="001B046D">
              <w:rPr>
                <w:rFonts w:asciiTheme="majorHAnsi" w:hAnsiTheme="majorHAnsi" w:cs="Helvetica"/>
                <w:color w:val="0070C0"/>
                <w:szCs w:val="24"/>
              </w:rPr>
              <w:t>, quantitative and qualitative. But due to lack of EE legislation, all activities were mostly carried out under different limited time duration projects.</w:t>
            </w:r>
          </w:p>
          <w:p w:rsidR="001B046D" w:rsidRDefault="001B046D" w:rsidP="001B046D">
            <w:pPr>
              <w:spacing w:line="24" w:lineRule="atLeast"/>
              <w:jc w:val="both"/>
              <w:rPr>
                <w:rFonts w:asciiTheme="majorHAnsi" w:hAnsiTheme="majorHAnsi" w:cs="Helvetica"/>
                <w:color w:val="0070C0"/>
                <w:szCs w:val="24"/>
              </w:rPr>
            </w:pPr>
          </w:p>
          <w:p w:rsidR="001D3019" w:rsidRDefault="001B046D" w:rsidP="001B046D">
            <w:pPr>
              <w:pStyle w:val="NormalWeb"/>
              <w:spacing w:line="200" w:lineRule="atLeast"/>
              <w:jc w:val="both"/>
              <w:rPr>
                <w:rFonts w:asciiTheme="majorHAnsi" w:hAnsiTheme="majorHAnsi" w:cs="Helvetica"/>
                <w:color w:val="0070C0"/>
                <w:szCs w:val="24"/>
              </w:rPr>
            </w:pPr>
            <w:r>
              <w:rPr>
                <w:rFonts w:asciiTheme="majorHAnsi" w:hAnsiTheme="majorHAnsi" w:cs="Helvetica"/>
                <w:color w:val="0070C0"/>
                <w:szCs w:val="24"/>
              </w:rPr>
              <w:t xml:space="preserve">With the Act notification, ENERCON has transformed into </w:t>
            </w:r>
            <w:r>
              <w:rPr>
                <w:rFonts w:asciiTheme="majorHAnsi" w:hAnsiTheme="majorHAnsi" w:cs="Helvetica"/>
                <w:b/>
                <w:i/>
                <w:color w:val="0070C0"/>
                <w:szCs w:val="24"/>
              </w:rPr>
              <w:t>NEECA</w:t>
            </w:r>
            <w:r w:rsidR="001D3019" w:rsidRPr="00380767">
              <w:rPr>
                <w:rFonts w:asciiTheme="majorHAnsi" w:hAnsiTheme="majorHAnsi" w:cs="Helvetica"/>
                <w:color w:val="0070C0"/>
                <w:szCs w:val="24"/>
              </w:rPr>
              <w:t xml:space="preserve">will act as focal federal agency for initiating, </w:t>
            </w:r>
            <w:r w:rsidRPr="00380767">
              <w:rPr>
                <w:rFonts w:asciiTheme="majorHAnsi" w:hAnsiTheme="majorHAnsi" w:cs="Helvetica"/>
                <w:color w:val="0070C0"/>
                <w:szCs w:val="24"/>
              </w:rPr>
              <w:t>catalyzing</w:t>
            </w:r>
            <w:r w:rsidR="001D3019" w:rsidRPr="00380767">
              <w:rPr>
                <w:rFonts w:asciiTheme="majorHAnsi" w:hAnsiTheme="majorHAnsi" w:cs="Helvetica"/>
                <w:color w:val="0070C0"/>
                <w:szCs w:val="24"/>
              </w:rPr>
              <w:t xml:space="preserve"> and coordinating the implementation of energy conservation activities in all sectors of the economy under the auspices of the Pakistan Energy Efficiency and Co</w:t>
            </w:r>
            <w:r>
              <w:rPr>
                <w:rFonts w:asciiTheme="majorHAnsi" w:hAnsiTheme="majorHAnsi" w:cs="Helvetica"/>
                <w:color w:val="0070C0"/>
                <w:szCs w:val="24"/>
              </w:rPr>
              <w:t>nservation Board headed by the F</w:t>
            </w:r>
            <w:r w:rsidR="001D3019" w:rsidRPr="00380767">
              <w:rPr>
                <w:rFonts w:asciiTheme="majorHAnsi" w:hAnsiTheme="majorHAnsi" w:cs="Helvetica"/>
                <w:color w:val="0070C0"/>
                <w:szCs w:val="24"/>
              </w:rPr>
              <w:t>eder</w:t>
            </w:r>
            <w:r w:rsidR="001D3019">
              <w:rPr>
                <w:rFonts w:asciiTheme="majorHAnsi" w:hAnsiTheme="majorHAnsi" w:cs="Helvetica"/>
                <w:color w:val="0070C0"/>
                <w:szCs w:val="24"/>
              </w:rPr>
              <w:t xml:space="preserve">al minister for Water and Power. </w:t>
            </w:r>
            <w:r w:rsidR="001D3019" w:rsidRPr="00291699">
              <w:rPr>
                <w:rFonts w:asciiTheme="majorHAnsi" w:hAnsiTheme="majorHAnsi" w:cs="Helvetica"/>
                <w:color w:val="0070C0"/>
                <w:szCs w:val="24"/>
              </w:rPr>
              <w:t xml:space="preserve">The strategy going to be adopted by NEECA for promoting energy efficiency and conservation shall cover whole spectrum of activities starting from identification of energy efficiency and conservation opportunities and including technology demonstration, undertaking pilot projects, information and outreach, training and education, and </w:t>
            </w:r>
            <w:r w:rsidR="001D3019" w:rsidRPr="00291699">
              <w:rPr>
                <w:rFonts w:asciiTheme="majorHAnsi" w:hAnsiTheme="majorHAnsi" w:cs="Helvetica"/>
                <w:color w:val="0070C0"/>
                <w:szCs w:val="24"/>
              </w:rPr>
              <w:lastRenderedPageBreak/>
              <w:t>development of plans and policies for promoting mitigation, energy efficiency and conservation best practices</w:t>
            </w:r>
            <w:r w:rsidR="001D3019">
              <w:rPr>
                <w:rFonts w:asciiTheme="majorHAnsi" w:hAnsiTheme="majorHAnsi" w:cs="Helvetica"/>
                <w:color w:val="0070C0"/>
                <w:szCs w:val="24"/>
              </w:rPr>
              <w:t>.</w:t>
            </w:r>
          </w:p>
          <w:p w:rsidR="001D3019" w:rsidRDefault="001D3019" w:rsidP="00291699">
            <w:pPr>
              <w:pStyle w:val="NormalWeb"/>
              <w:spacing w:line="200" w:lineRule="atLeast"/>
              <w:rPr>
                <w:rFonts w:asciiTheme="majorHAnsi" w:hAnsiTheme="majorHAnsi" w:cs="Helvetica"/>
                <w:color w:val="0070C0"/>
                <w:szCs w:val="24"/>
              </w:rPr>
            </w:pPr>
          </w:p>
          <w:p w:rsidR="001D3019" w:rsidRPr="001F07A2" w:rsidRDefault="001D3019" w:rsidP="001F07A2">
            <w:pPr>
              <w:pStyle w:val="NormalWeb"/>
              <w:spacing w:line="200" w:lineRule="atLeast"/>
              <w:rPr>
                <w:rFonts w:asciiTheme="majorHAnsi" w:hAnsiTheme="majorHAnsi" w:cs="Helvetica"/>
                <w:color w:val="0070C0"/>
                <w:szCs w:val="24"/>
              </w:rPr>
            </w:pPr>
            <w:r>
              <w:rPr>
                <w:rFonts w:asciiTheme="majorHAnsi" w:eastAsiaTheme="minorHAnsi" w:hAnsiTheme="majorHAnsi" w:cs="Helvetica"/>
                <w:color w:val="0070C0"/>
                <w:szCs w:val="24"/>
              </w:rPr>
              <w:t>As per the act, now NEECA is mandated to carry out energy audit either by itself or direct any pers</w:t>
            </w:r>
            <w:r w:rsidR="001B046D">
              <w:rPr>
                <w:rFonts w:asciiTheme="majorHAnsi" w:eastAsiaTheme="minorHAnsi" w:hAnsiTheme="majorHAnsi" w:cs="Helvetica"/>
                <w:color w:val="0070C0"/>
                <w:szCs w:val="24"/>
              </w:rPr>
              <w:t xml:space="preserve">on to conduct energy audit by </w:t>
            </w:r>
            <w:r>
              <w:rPr>
                <w:rFonts w:asciiTheme="majorHAnsi" w:eastAsiaTheme="minorHAnsi" w:hAnsiTheme="majorHAnsi" w:cs="Helvetica"/>
                <w:color w:val="0070C0"/>
                <w:szCs w:val="24"/>
              </w:rPr>
              <w:t>any certified or designated energy auditor for any facility,</w:t>
            </w:r>
            <w:r w:rsidR="001F07A2">
              <w:rPr>
                <w:rFonts w:asciiTheme="majorHAnsi" w:eastAsiaTheme="minorHAnsi" w:hAnsiTheme="majorHAnsi" w:cs="Helvetica"/>
                <w:color w:val="0070C0"/>
                <w:szCs w:val="24"/>
              </w:rPr>
              <w:t xml:space="preserve"> enterprise, factory, building </w:t>
            </w:r>
            <w:r>
              <w:rPr>
                <w:rFonts w:asciiTheme="majorHAnsi" w:eastAsiaTheme="minorHAnsi" w:hAnsiTheme="majorHAnsi" w:cs="Helvetica"/>
                <w:color w:val="0070C0"/>
                <w:szCs w:val="24"/>
              </w:rPr>
              <w:t>or object. NEECA is currently exploring t</w:t>
            </w:r>
            <w:r w:rsidR="001F07A2">
              <w:rPr>
                <w:rFonts w:asciiTheme="majorHAnsi" w:eastAsiaTheme="minorHAnsi" w:hAnsiTheme="majorHAnsi" w:cs="Helvetica"/>
                <w:color w:val="0070C0"/>
                <w:szCs w:val="24"/>
              </w:rPr>
              <w:t xml:space="preserve">he possibilities of developing </w:t>
            </w:r>
            <w:r>
              <w:rPr>
                <w:rFonts w:asciiTheme="majorHAnsi" w:eastAsiaTheme="minorHAnsi" w:hAnsiTheme="majorHAnsi" w:cs="Helvetica"/>
                <w:color w:val="0070C0"/>
                <w:szCs w:val="24"/>
              </w:rPr>
              <w:t xml:space="preserve">the national certification scheme for energy </w:t>
            </w:r>
            <w:proofErr w:type="gramStart"/>
            <w:r>
              <w:rPr>
                <w:rFonts w:asciiTheme="majorHAnsi" w:eastAsiaTheme="minorHAnsi" w:hAnsiTheme="majorHAnsi" w:cs="Helvetica"/>
                <w:color w:val="0070C0"/>
                <w:szCs w:val="24"/>
              </w:rPr>
              <w:t>auditor</w:t>
            </w:r>
            <w:r w:rsidR="001B046D">
              <w:rPr>
                <w:rFonts w:asciiTheme="majorHAnsi" w:eastAsiaTheme="minorHAnsi" w:hAnsiTheme="majorHAnsi" w:cs="Helvetica"/>
                <w:color w:val="0070C0"/>
                <w:szCs w:val="24"/>
              </w:rPr>
              <w:t>s</w:t>
            </w:r>
            <w:r>
              <w:rPr>
                <w:rFonts w:asciiTheme="majorHAnsi" w:eastAsiaTheme="minorHAnsi" w:hAnsiTheme="majorHAnsi" w:cs="Helvetica"/>
                <w:color w:val="0070C0"/>
                <w:szCs w:val="24"/>
              </w:rPr>
              <w:t xml:space="preserve"> .</w:t>
            </w:r>
            <w:proofErr w:type="gramEnd"/>
          </w:p>
        </w:tc>
      </w:tr>
      <w:tr w:rsidR="001D3019" w:rsidTr="004A3A41">
        <w:tc>
          <w:tcPr>
            <w:tcW w:w="9349" w:type="dxa"/>
            <w:gridSpan w:val="8"/>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1D3019" w:rsidRDefault="001D3019" w:rsidP="004A3A41">
            <w:pPr>
              <w:tabs>
                <w:tab w:val="left" w:pos="90"/>
              </w:tabs>
              <w:spacing w:before="60" w:after="60"/>
              <w:rPr>
                <w:i/>
              </w:rPr>
            </w:pPr>
          </w:p>
        </w:tc>
      </w:tr>
      <w:tr w:rsidR="001D3019" w:rsidTr="005C0CA6">
        <w:tc>
          <w:tcPr>
            <w:tcW w:w="9349" w:type="dxa"/>
            <w:gridSpan w:val="8"/>
            <w:tcBorders>
              <w:top w:val="single" w:sz="4" w:space="0" w:color="1F497D" w:themeColor="text2"/>
              <w:left w:val="single" w:sz="4" w:space="0" w:color="1F497D" w:themeColor="text2"/>
              <w:bottom w:val="nil"/>
              <w:right w:val="single" w:sz="4" w:space="0" w:color="1F497D" w:themeColor="text2"/>
            </w:tcBorders>
            <w:shd w:val="clear" w:color="auto" w:fill="auto"/>
          </w:tcPr>
          <w:p w:rsidR="001D3019" w:rsidRDefault="001D3019" w:rsidP="004A3A41">
            <w:pPr>
              <w:tabs>
                <w:tab w:val="left" w:pos="90"/>
              </w:tabs>
              <w:spacing w:before="60" w:after="60"/>
              <w:rPr>
                <w:i/>
              </w:rPr>
            </w:pPr>
            <w:r w:rsidRPr="001C3498">
              <w:rPr>
                <w:b/>
              </w:rPr>
              <w:t>Assistance requested</w:t>
            </w:r>
            <w:r>
              <w:rPr>
                <w:i/>
              </w:rPr>
              <w:t xml:space="preserve"> (up to one page):</w:t>
            </w:r>
          </w:p>
        </w:tc>
      </w:tr>
      <w:tr w:rsidR="001D3019" w:rsidTr="005C0CA6">
        <w:tc>
          <w:tcPr>
            <w:tcW w:w="9349" w:type="dxa"/>
            <w:gridSpan w:val="8"/>
            <w:tcBorders>
              <w:top w:val="nil"/>
              <w:left w:val="single" w:sz="4" w:space="0" w:color="1F497D" w:themeColor="text2"/>
              <w:bottom w:val="single" w:sz="4" w:space="0" w:color="1F497D" w:themeColor="text2"/>
              <w:right w:val="single" w:sz="4" w:space="0" w:color="1F497D" w:themeColor="text2"/>
            </w:tcBorders>
            <w:shd w:val="clear" w:color="auto" w:fill="F3F3F3"/>
          </w:tcPr>
          <w:p w:rsidR="001D3019" w:rsidRPr="001F07A2" w:rsidRDefault="001D3019" w:rsidP="001F07A2">
            <w:pPr>
              <w:tabs>
                <w:tab w:val="left" w:pos="90"/>
              </w:tabs>
              <w:spacing w:before="60" w:after="60"/>
              <w:rPr>
                <w:i/>
              </w:rPr>
            </w:pPr>
            <w:r w:rsidRPr="00910885">
              <w:rPr>
                <w:i/>
              </w:rPr>
              <w:t>{</w:t>
            </w:r>
            <w:r>
              <w:rPr>
                <w:i/>
                <w:noProof/>
                <w:lang w:val="en-GB"/>
              </w:rPr>
              <w:t>Please d</w:t>
            </w:r>
            <w:r w:rsidRPr="00910885">
              <w:rPr>
                <w:i/>
                <w:noProof/>
                <w:lang w:val="en-GB"/>
              </w:rPr>
              <w:t>escribe</w:t>
            </w:r>
            <w:r>
              <w:rPr>
                <w:i/>
                <w:noProof/>
                <w:lang w:val="en-GB"/>
              </w:rPr>
              <w:t xml:space="preserve"> here</w:t>
            </w:r>
            <w:r w:rsidRPr="00910885">
              <w:rPr>
                <w:i/>
                <w:noProof/>
                <w:lang w:val="en-GB"/>
              </w:rPr>
              <w:t xml:space="preserve"> the scope </w:t>
            </w:r>
            <w:r>
              <w:rPr>
                <w:i/>
                <w:noProof/>
                <w:lang w:val="en-GB"/>
              </w:rPr>
              <w:t xml:space="preserve">and nature </w:t>
            </w:r>
            <w:r w:rsidRPr="00910885">
              <w:rPr>
                <w:i/>
                <w:noProof/>
                <w:lang w:val="en-GB"/>
              </w:rPr>
              <w:t>of the technical assistance requested from the CTCN and how this could help address the problem stated above</w:t>
            </w:r>
            <w:r>
              <w:rPr>
                <w:i/>
                <w:noProof/>
                <w:lang w:val="en-GB"/>
              </w:rPr>
              <w:t xml:space="preserve"> and add value vis-à-vis the past and on-going efforts</w:t>
            </w:r>
            <w:r w:rsidRPr="00910885">
              <w:rPr>
                <w:i/>
              </w:rPr>
              <w:t>.</w:t>
            </w:r>
            <w:r>
              <w:rPr>
                <w:i/>
              </w:rPr>
              <w:t xml:space="preserve"> Please note that the CTCN facilitates technical assistance and is not a project financing mechanism.</w:t>
            </w:r>
            <w:r w:rsidRPr="00910885">
              <w:rPr>
                <w:i/>
              </w:rPr>
              <w:t>}</w:t>
            </w:r>
          </w:p>
          <w:p w:rsidR="001D3019" w:rsidRPr="00F472A0" w:rsidRDefault="001D3019" w:rsidP="00932218">
            <w:pPr>
              <w:pStyle w:val="NormalWeb"/>
              <w:spacing w:line="200" w:lineRule="atLeast"/>
              <w:rPr>
                <w:rFonts w:asciiTheme="majorHAnsi" w:hAnsiTheme="majorHAnsi" w:cs="Helvetica"/>
                <w:color w:val="0070C0"/>
                <w:szCs w:val="24"/>
              </w:rPr>
            </w:pPr>
            <w:r w:rsidRPr="00F472A0">
              <w:rPr>
                <w:rFonts w:asciiTheme="majorHAnsi" w:hAnsiTheme="majorHAnsi" w:cs="Helvetica"/>
                <w:color w:val="0070C0"/>
                <w:szCs w:val="24"/>
              </w:rPr>
              <w:t xml:space="preserve">The technical assistance requested from CTCN </w:t>
            </w:r>
            <w:r w:rsidR="00932218">
              <w:rPr>
                <w:rFonts w:asciiTheme="majorHAnsi" w:hAnsiTheme="majorHAnsi" w:cs="Helvetica"/>
                <w:color w:val="0070C0"/>
                <w:szCs w:val="24"/>
              </w:rPr>
              <w:t>are as following:</w:t>
            </w:r>
          </w:p>
          <w:p w:rsidR="001D3019" w:rsidRPr="00F472A0" w:rsidRDefault="001D3019" w:rsidP="00F472A0">
            <w:pPr>
              <w:pStyle w:val="NormalWeb"/>
              <w:spacing w:line="200" w:lineRule="atLeast"/>
              <w:rPr>
                <w:rFonts w:asciiTheme="majorHAnsi" w:hAnsiTheme="majorHAnsi" w:cs="Helvetica"/>
                <w:color w:val="0070C0"/>
                <w:szCs w:val="24"/>
              </w:rPr>
            </w:pPr>
            <w:r w:rsidRPr="00F472A0">
              <w:rPr>
                <w:rFonts w:asciiTheme="majorHAnsi" w:hAnsiTheme="majorHAnsi" w:cs="Helvetica"/>
                <w:color w:val="0070C0"/>
                <w:szCs w:val="24"/>
              </w:rPr>
              <w:t>(A)  Development of national certification scheme for energy auditor and energy manager including the  programme overview, application process , course curriculumand syllabus, eligibility</w:t>
            </w:r>
            <w:r>
              <w:rPr>
                <w:rFonts w:asciiTheme="majorHAnsi" w:hAnsiTheme="majorHAnsi" w:cs="Helvetica"/>
                <w:color w:val="0070C0"/>
                <w:szCs w:val="24"/>
              </w:rPr>
              <w:t xml:space="preserve"> (educational and professional)</w:t>
            </w:r>
            <w:r w:rsidRPr="00F472A0">
              <w:rPr>
                <w:rFonts w:asciiTheme="majorHAnsi" w:hAnsiTheme="majorHAnsi" w:cs="Helvetica"/>
                <w:color w:val="0070C0"/>
                <w:szCs w:val="24"/>
              </w:rPr>
              <w:t xml:space="preserve"> criteria etc</w:t>
            </w:r>
          </w:p>
          <w:p w:rsidR="001D3019" w:rsidRPr="00F472A0" w:rsidRDefault="001D3019" w:rsidP="00F472A0">
            <w:pPr>
              <w:pStyle w:val="NormalWeb"/>
              <w:spacing w:line="200" w:lineRule="atLeast"/>
              <w:rPr>
                <w:rFonts w:asciiTheme="majorHAnsi" w:hAnsiTheme="majorHAnsi" w:cs="Helvetica"/>
                <w:color w:val="0070C0"/>
                <w:szCs w:val="24"/>
              </w:rPr>
            </w:pPr>
            <w:r w:rsidRPr="00F472A0">
              <w:rPr>
                <w:rFonts w:asciiTheme="majorHAnsi" w:hAnsiTheme="majorHAnsi" w:cs="Helvetica"/>
                <w:color w:val="0070C0"/>
                <w:szCs w:val="24"/>
              </w:rPr>
              <w:t xml:space="preserve">(B) Development of  </w:t>
            </w:r>
            <w:r w:rsidR="001F07A2">
              <w:rPr>
                <w:rFonts w:asciiTheme="majorHAnsi" w:hAnsiTheme="majorHAnsi" w:cs="Helvetica"/>
                <w:color w:val="0070C0"/>
                <w:szCs w:val="24"/>
              </w:rPr>
              <w:t xml:space="preserve">course content and guidebooks </w:t>
            </w:r>
            <w:r>
              <w:rPr>
                <w:rFonts w:asciiTheme="majorHAnsi" w:hAnsiTheme="majorHAnsi" w:cs="Helvetica"/>
                <w:color w:val="0070C0"/>
                <w:szCs w:val="24"/>
              </w:rPr>
              <w:t>and first set of questions banks for the energy auditor and manager examination</w:t>
            </w:r>
          </w:p>
          <w:p w:rsidR="001D3019" w:rsidRDefault="001D3019" w:rsidP="00F472A0">
            <w:pPr>
              <w:pStyle w:val="NormalWeb"/>
              <w:spacing w:line="200" w:lineRule="atLeast"/>
              <w:rPr>
                <w:rFonts w:asciiTheme="majorHAnsi" w:hAnsiTheme="majorHAnsi" w:cs="Helvetica"/>
                <w:color w:val="0070C0"/>
                <w:szCs w:val="24"/>
              </w:rPr>
            </w:pPr>
            <w:r w:rsidRPr="00F472A0">
              <w:rPr>
                <w:rFonts w:asciiTheme="majorHAnsi" w:hAnsiTheme="majorHAnsi" w:cs="Helvetica"/>
                <w:color w:val="0070C0"/>
                <w:szCs w:val="24"/>
              </w:rPr>
              <w:t xml:space="preserve">(C) </w:t>
            </w:r>
            <w:r w:rsidR="001F07A2">
              <w:rPr>
                <w:rFonts w:asciiTheme="majorHAnsi" w:hAnsiTheme="majorHAnsi" w:cs="Helvetica"/>
                <w:color w:val="0070C0"/>
                <w:szCs w:val="24"/>
              </w:rPr>
              <w:t>Organize a preparatory</w:t>
            </w:r>
            <w:r>
              <w:rPr>
                <w:rFonts w:asciiTheme="majorHAnsi" w:hAnsiTheme="majorHAnsi" w:cs="Helvetica"/>
                <w:color w:val="0070C0"/>
                <w:szCs w:val="24"/>
              </w:rPr>
              <w:t xml:space="preserve"> technical training </w:t>
            </w:r>
            <w:proofErr w:type="spellStart"/>
            <w:r>
              <w:rPr>
                <w:rFonts w:asciiTheme="majorHAnsi" w:hAnsiTheme="majorHAnsi" w:cs="Helvetica"/>
                <w:color w:val="0070C0"/>
                <w:szCs w:val="24"/>
              </w:rPr>
              <w:t>programme</w:t>
            </w:r>
            <w:proofErr w:type="spellEnd"/>
            <w:r>
              <w:rPr>
                <w:rFonts w:asciiTheme="majorHAnsi" w:hAnsiTheme="majorHAnsi" w:cs="Helvetica"/>
                <w:color w:val="0070C0"/>
                <w:szCs w:val="24"/>
              </w:rPr>
              <w:t xml:space="preserve"> on </w:t>
            </w:r>
            <w:r w:rsidR="001F07A2">
              <w:rPr>
                <w:rFonts w:asciiTheme="majorHAnsi" w:hAnsiTheme="majorHAnsi" w:cs="Helvetica"/>
                <w:color w:val="0070C0"/>
                <w:szCs w:val="24"/>
              </w:rPr>
              <w:t>“Energy</w:t>
            </w:r>
            <w:r>
              <w:rPr>
                <w:rFonts w:asciiTheme="majorHAnsi" w:hAnsiTheme="majorHAnsi" w:cs="Helvetica"/>
                <w:color w:val="0070C0"/>
                <w:szCs w:val="24"/>
              </w:rPr>
              <w:t xml:space="preserve">  Audit " .This will cover </w:t>
            </w:r>
            <w:r w:rsidRPr="00FE4C80">
              <w:rPr>
                <w:rFonts w:asciiTheme="majorHAnsi" w:hAnsiTheme="majorHAnsi" w:cs="Helvetica"/>
                <w:color w:val="0070C0"/>
                <w:szCs w:val="24"/>
              </w:rPr>
              <w:t xml:space="preserve">all aspects of energy auditing, including pre-audit work, data collection procedures, equipment familiarization and utility analysis. </w:t>
            </w:r>
            <w:r w:rsidR="001F07A2" w:rsidRPr="00FE4C80">
              <w:rPr>
                <w:rFonts w:asciiTheme="majorHAnsi" w:hAnsiTheme="majorHAnsi" w:cs="Helvetica"/>
                <w:color w:val="0070C0"/>
                <w:szCs w:val="24"/>
              </w:rPr>
              <w:t>The training</w:t>
            </w:r>
            <w:r w:rsidRPr="00FE4C80">
              <w:rPr>
                <w:rFonts w:asciiTheme="majorHAnsi" w:hAnsiTheme="majorHAnsi" w:cs="Helvetica"/>
                <w:color w:val="0070C0"/>
                <w:szCs w:val="24"/>
              </w:rPr>
              <w:t xml:space="preserve">will further discuss the end-use </w:t>
            </w:r>
            <w:r w:rsidR="001F07A2">
              <w:rPr>
                <w:rFonts w:asciiTheme="majorHAnsi" w:hAnsiTheme="majorHAnsi" w:cs="Helvetica"/>
                <w:color w:val="0070C0"/>
                <w:szCs w:val="24"/>
              </w:rPr>
              <w:t>equipment and systems in detail</w:t>
            </w:r>
            <w:r w:rsidRPr="00FE4C80">
              <w:rPr>
                <w:rFonts w:asciiTheme="majorHAnsi" w:hAnsiTheme="majorHAnsi" w:cs="Helvetica"/>
                <w:color w:val="0070C0"/>
                <w:szCs w:val="24"/>
              </w:rPr>
              <w:t xml:space="preserve"> with the primary focus being on identifying energy conservation opportunities and project prioritization using economic analyses.</w:t>
            </w:r>
          </w:p>
          <w:p w:rsidR="001F07A2" w:rsidRDefault="001F07A2" w:rsidP="001F07A2">
            <w:pPr>
              <w:pStyle w:val="Default"/>
              <w:spacing w:line="276" w:lineRule="auto"/>
              <w:jc w:val="both"/>
              <w:rPr>
                <w:rFonts w:asciiTheme="majorHAnsi" w:hAnsiTheme="majorHAnsi" w:cs="Helvetica"/>
                <w:color w:val="0070C0"/>
              </w:rPr>
            </w:pPr>
            <w:r>
              <w:rPr>
                <w:rFonts w:asciiTheme="majorHAnsi" w:hAnsiTheme="majorHAnsi" w:cs="Helvetica"/>
                <w:color w:val="0070C0"/>
                <w:szCs w:val="24"/>
              </w:rPr>
              <w:t xml:space="preserve">(D) Preparation of </w:t>
            </w:r>
            <w:r>
              <w:rPr>
                <w:rFonts w:asciiTheme="majorHAnsi" w:hAnsiTheme="majorHAnsi" w:cs="Helvetica"/>
                <w:color w:val="0070C0"/>
              </w:rPr>
              <w:t>Guidelines by keeping in view the</w:t>
            </w:r>
            <w:r w:rsidRPr="00EF753C">
              <w:rPr>
                <w:rFonts w:asciiTheme="majorHAnsi" w:hAnsiTheme="majorHAnsi" w:cs="Helvetica"/>
                <w:color w:val="0070C0"/>
              </w:rPr>
              <w:t xml:space="preserve"> best practices in the region for correctly analyzing the energy threshold levels for designated consume</w:t>
            </w:r>
            <w:r>
              <w:rPr>
                <w:rFonts w:asciiTheme="majorHAnsi" w:hAnsiTheme="majorHAnsi" w:cs="Helvetica"/>
                <w:color w:val="0070C0"/>
              </w:rPr>
              <w:t>rs and identification.</w:t>
            </w:r>
          </w:p>
          <w:p w:rsidR="001F07A2" w:rsidRDefault="001F07A2" w:rsidP="001F07A2">
            <w:pPr>
              <w:pStyle w:val="Default"/>
              <w:spacing w:line="276" w:lineRule="auto"/>
              <w:jc w:val="both"/>
              <w:rPr>
                <w:rFonts w:asciiTheme="majorHAnsi" w:hAnsiTheme="majorHAnsi" w:cs="Helvetica"/>
                <w:color w:val="0070C0"/>
                <w:szCs w:val="24"/>
              </w:rPr>
            </w:pPr>
            <w:r>
              <w:rPr>
                <w:rFonts w:asciiTheme="majorHAnsi" w:hAnsiTheme="majorHAnsi" w:cs="Helvetica"/>
                <w:color w:val="0070C0"/>
              </w:rPr>
              <w:t xml:space="preserve">(E)  Preparation of report on necessary rules and regulations for effectively amalgamating the </w:t>
            </w:r>
            <w:r w:rsidRPr="00F472A0">
              <w:rPr>
                <w:rFonts w:asciiTheme="majorHAnsi" w:hAnsiTheme="majorHAnsi" w:cs="Helvetica"/>
                <w:color w:val="0070C0"/>
                <w:szCs w:val="24"/>
              </w:rPr>
              <w:t>national certification scheme for energy auditor and energy manager</w:t>
            </w:r>
            <w:r>
              <w:rPr>
                <w:rFonts w:asciiTheme="majorHAnsi" w:hAnsiTheme="majorHAnsi" w:cs="Helvetica"/>
                <w:color w:val="0070C0"/>
                <w:szCs w:val="24"/>
              </w:rPr>
              <w:t xml:space="preserve"> with the mandatory energy audits of designated consumers also covering the Energy Conservation Tribunals role in case of non-compliance of the provisions of the Act.</w:t>
            </w:r>
          </w:p>
          <w:p w:rsidR="001F07A2" w:rsidRDefault="001F07A2" w:rsidP="001F07A2">
            <w:pPr>
              <w:pStyle w:val="Default"/>
              <w:spacing w:line="276" w:lineRule="auto"/>
              <w:jc w:val="both"/>
              <w:rPr>
                <w:rFonts w:asciiTheme="majorHAnsi" w:hAnsiTheme="majorHAnsi" w:cs="Helvetica"/>
                <w:color w:val="0070C0"/>
              </w:rPr>
            </w:pPr>
            <w:r>
              <w:rPr>
                <w:rFonts w:asciiTheme="majorHAnsi" w:hAnsiTheme="majorHAnsi" w:cs="Helvetica"/>
                <w:color w:val="0070C0"/>
                <w:szCs w:val="24"/>
              </w:rPr>
              <w:t>(F) Preparation of draft rules and regulations required for making the scheme effective.</w:t>
            </w:r>
          </w:p>
          <w:p w:rsidR="001D3019" w:rsidRDefault="001D3019" w:rsidP="001F07A2">
            <w:pPr>
              <w:pStyle w:val="NormalWeb"/>
              <w:spacing w:line="200" w:lineRule="atLeast"/>
              <w:rPr>
                <w:i/>
              </w:rPr>
            </w:pPr>
          </w:p>
        </w:tc>
      </w:tr>
    </w:tbl>
    <w:p w:rsidR="00FE4C80" w:rsidRDefault="00FE4C80">
      <w:r>
        <w:br w:type="page"/>
      </w: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tblPr>
      <w:tblGrid>
        <w:gridCol w:w="1384"/>
        <w:gridCol w:w="2835"/>
        <w:gridCol w:w="5130"/>
      </w:tblGrid>
      <w:tr w:rsidR="002C203E" w:rsidTr="00731F22">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2C203E" w:rsidRDefault="002C203E" w:rsidP="004A3A41">
            <w:pPr>
              <w:tabs>
                <w:tab w:val="left" w:pos="90"/>
              </w:tabs>
              <w:spacing w:before="60" w:after="60"/>
              <w:rPr>
                <w:i/>
              </w:rPr>
            </w:pPr>
          </w:p>
        </w:tc>
      </w:tr>
      <w:tr w:rsidR="0051067E"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F472A0">
            <w:pPr>
              <w:tabs>
                <w:tab w:val="left" w:pos="90"/>
              </w:tabs>
              <w:spacing w:before="60" w:after="60"/>
              <w:rPr>
                <w:i/>
              </w:rPr>
            </w:pPr>
            <w:r w:rsidRPr="001C3498">
              <w:rPr>
                <w:b/>
              </w:rPr>
              <w:t>Expected benefits</w:t>
            </w:r>
            <w:r w:rsidRPr="00D1137E">
              <w:rPr>
                <w:i/>
              </w:rPr>
              <w:t>(up to half a page):</w:t>
            </w:r>
          </w:p>
        </w:tc>
      </w:tr>
      <w:tr w:rsidR="0051067E"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22148F">
            <w:pPr>
              <w:tabs>
                <w:tab w:val="left" w:pos="90"/>
              </w:tabs>
              <w:spacing w:before="60" w:after="60"/>
              <w:rPr>
                <w:i/>
              </w:rPr>
            </w:pPr>
            <w:r>
              <w:rPr>
                <w:i/>
              </w:rPr>
              <w:t>{Please o</w:t>
            </w:r>
            <w:r w:rsidR="0051067E" w:rsidRPr="00910885">
              <w:rPr>
                <w:i/>
              </w:rPr>
              <w:t>utline</w:t>
            </w:r>
            <w:r w:rsidR="0051067E">
              <w:rPr>
                <w:i/>
              </w:rPr>
              <w:t xml:space="preserve"> here</w:t>
            </w:r>
            <w:r w:rsidR="0051067E" w:rsidRPr="00910885">
              <w:rPr>
                <w:i/>
              </w:rPr>
              <w:t xml:space="preserve"> the medium and long-term </w:t>
            </w:r>
            <w:r>
              <w:rPr>
                <w:i/>
              </w:rPr>
              <w:t>impac</w:t>
            </w:r>
            <w:r w:rsidR="0051067E" w:rsidRPr="00910885">
              <w:rPr>
                <w:i/>
              </w:rPr>
              <w:t>ts that will result from the CTCN</w:t>
            </w:r>
            <w:r>
              <w:rPr>
                <w:i/>
              </w:rPr>
              <w:t xml:space="preserve"> technical</w:t>
            </w:r>
            <w:r w:rsidR="0051067E" w:rsidRPr="00910885">
              <w:rPr>
                <w:i/>
              </w:rPr>
              <w:t xml:space="preserve"> assistance, including how the assistance will contribute to mitigate and/or adapt to climate change.}</w:t>
            </w:r>
          </w:p>
          <w:p w:rsidR="00FE4C80" w:rsidRDefault="00FE4C80" w:rsidP="004C2FB2">
            <w:pPr>
              <w:rPr>
                <w:rFonts w:asciiTheme="majorHAnsi" w:hAnsiTheme="majorHAnsi" w:cs="Helvetica"/>
                <w:color w:val="0070C0"/>
                <w:szCs w:val="24"/>
              </w:rPr>
            </w:pPr>
            <w:r w:rsidRPr="00FE4C80">
              <w:rPr>
                <w:rFonts w:asciiTheme="majorHAnsi" w:hAnsiTheme="majorHAnsi" w:cs="Helvetica"/>
                <w:color w:val="0070C0"/>
                <w:szCs w:val="24"/>
              </w:rPr>
              <w:t xml:space="preserve">The proposed Technical Assistance </w:t>
            </w:r>
            <w:r>
              <w:rPr>
                <w:rFonts w:asciiTheme="majorHAnsi" w:hAnsiTheme="majorHAnsi" w:cs="Helvetica"/>
                <w:color w:val="0070C0"/>
                <w:szCs w:val="24"/>
              </w:rPr>
              <w:t xml:space="preserve"> will  have both short term and long term benefits</w:t>
            </w:r>
          </w:p>
          <w:p w:rsidR="00FE4C80" w:rsidRDefault="00FE4C80" w:rsidP="004C2FB2">
            <w:pPr>
              <w:rPr>
                <w:rFonts w:asciiTheme="majorHAnsi" w:hAnsiTheme="majorHAnsi" w:cs="Helvetica"/>
                <w:color w:val="0070C0"/>
                <w:szCs w:val="24"/>
              </w:rPr>
            </w:pPr>
          </w:p>
          <w:p w:rsidR="00FE4C80" w:rsidRPr="00FE4C80" w:rsidRDefault="00FE4C80" w:rsidP="004C2FB2">
            <w:pPr>
              <w:rPr>
                <w:rFonts w:asciiTheme="majorHAnsi" w:hAnsiTheme="majorHAnsi" w:cs="Helvetica"/>
                <w:i/>
                <w:color w:val="0070C0"/>
                <w:szCs w:val="24"/>
              </w:rPr>
            </w:pPr>
            <w:r w:rsidRPr="00FE4C80">
              <w:rPr>
                <w:rFonts w:asciiTheme="majorHAnsi" w:hAnsiTheme="majorHAnsi" w:cs="Helvetica"/>
                <w:i/>
                <w:color w:val="0070C0"/>
                <w:szCs w:val="24"/>
              </w:rPr>
              <w:t xml:space="preserve">Short term benefits: </w:t>
            </w:r>
          </w:p>
          <w:p w:rsidR="00FE4C80" w:rsidRPr="00FE4C80" w:rsidRDefault="00FE4C80" w:rsidP="00F054F5">
            <w:pPr>
              <w:jc w:val="both"/>
              <w:rPr>
                <w:rFonts w:asciiTheme="majorHAnsi" w:hAnsiTheme="majorHAnsi" w:cs="Helvetica"/>
                <w:b/>
                <w:i/>
                <w:color w:val="0070C0"/>
                <w:szCs w:val="24"/>
              </w:rPr>
            </w:pPr>
            <w:r>
              <w:rPr>
                <w:rFonts w:asciiTheme="majorHAnsi" w:hAnsiTheme="majorHAnsi" w:cs="Helvetica"/>
                <w:color w:val="0070C0"/>
                <w:szCs w:val="24"/>
              </w:rPr>
              <w:t xml:space="preserve">(a) </w:t>
            </w:r>
            <w:r w:rsidRPr="00FE4C80">
              <w:rPr>
                <w:rFonts w:asciiTheme="majorHAnsi" w:hAnsiTheme="majorHAnsi" w:cs="Helvetica"/>
                <w:color w:val="0070C0"/>
                <w:szCs w:val="24"/>
              </w:rPr>
              <w:t>The ce</w:t>
            </w:r>
            <w:r w:rsidR="00F054F5">
              <w:rPr>
                <w:rFonts w:asciiTheme="majorHAnsi" w:hAnsiTheme="majorHAnsi" w:cs="Helvetica"/>
                <w:color w:val="0070C0"/>
                <w:szCs w:val="24"/>
              </w:rPr>
              <w:t xml:space="preserve">rtification scheme will help in identifying the professionals </w:t>
            </w:r>
            <w:r w:rsidRPr="00FE4C80">
              <w:rPr>
                <w:rFonts w:asciiTheme="majorHAnsi" w:hAnsiTheme="majorHAnsi" w:cs="Helvetica"/>
                <w:color w:val="0070C0"/>
                <w:szCs w:val="24"/>
              </w:rPr>
              <w:t>having the required knowledge and experience needed to succeed in the growin</w:t>
            </w:r>
            <w:r w:rsidR="00F054F5">
              <w:rPr>
                <w:rFonts w:asciiTheme="majorHAnsi" w:hAnsiTheme="majorHAnsi" w:cs="Helvetica"/>
                <w:color w:val="0070C0"/>
                <w:szCs w:val="24"/>
              </w:rPr>
              <w:t xml:space="preserve">g field of energy auditing. So </w:t>
            </w:r>
            <w:r w:rsidRPr="00FE4C80">
              <w:rPr>
                <w:rFonts w:asciiTheme="majorHAnsi" w:hAnsiTheme="majorHAnsi" w:cs="Helvetica"/>
                <w:color w:val="0070C0"/>
                <w:szCs w:val="24"/>
              </w:rPr>
              <w:t xml:space="preserve">it will facilitate in creating a pool </w:t>
            </w:r>
            <w:r w:rsidR="00F054F5">
              <w:rPr>
                <w:rFonts w:asciiTheme="majorHAnsi" w:hAnsiTheme="majorHAnsi" w:cs="Helvetica"/>
                <w:color w:val="0070C0"/>
                <w:szCs w:val="24"/>
              </w:rPr>
              <w:t>of energy auditors and managers</w:t>
            </w:r>
            <w:r w:rsidRPr="00FE4C80">
              <w:rPr>
                <w:rFonts w:asciiTheme="majorHAnsi" w:hAnsiTheme="majorHAnsi" w:cs="Helvetica"/>
                <w:color w:val="0070C0"/>
                <w:szCs w:val="24"/>
              </w:rPr>
              <w:t xml:space="preserve"> to carry out the job and help in implementing</w:t>
            </w:r>
            <w:r w:rsidR="00F054F5">
              <w:rPr>
                <w:rFonts w:asciiTheme="majorHAnsi" w:hAnsiTheme="majorHAnsi" w:cs="Helvetica"/>
                <w:color w:val="0070C0"/>
                <w:szCs w:val="24"/>
              </w:rPr>
              <w:t xml:space="preserve"> provisions of</w:t>
            </w:r>
            <w:r w:rsidR="00F054F5" w:rsidRPr="00FE4C80">
              <w:rPr>
                <w:rFonts w:asciiTheme="majorHAnsi" w:hAnsiTheme="majorHAnsi" w:cs="Helvetica"/>
                <w:color w:val="0070C0"/>
                <w:szCs w:val="24"/>
              </w:rPr>
              <w:t>the National</w:t>
            </w:r>
            <w:r w:rsidRPr="00FE4C80">
              <w:rPr>
                <w:rFonts w:asciiTheme="majorHAnsi" w:hAnsiTheme="majorHAnsi" w:cs="Helvetica"/>
                <w:b/>
                <w:i/>
                <w:color w:val="0070C0"/>
                <w:szCs w:val="24"/>
              </w:rPr>
              <w:t xml:space="preserve"> Energy Efficiency and Conservation Act 2016 effectively.</w:t>
            </w:r>
          </w:p>
          <w:p w:rsidR="00FE4C80" w:rsidRPr="00FE4C80" w:rsidRDefault="00FE4C80" w:rsidP="004C2FB2">
            <w:pPr>
              <w:rPr>
                <w:rFonts w:asciiTheme="majorHAnsi" w:hAnsiTheme="majorHAnsi" w:cs="Helvetica"/>
                <w:b/>
                <w:i/>
                <w:color w:val="0070C0"/>
                <w:szCs w:val="24"/>
              </w:rPr>
            </w:pPr>
          </w:p>
          <w:p w:rsidR="00FE4C80" w:rsidRDefault="00FE4C80" w:rsidP="004C2FB2">
            <w:pPr>
              <w:rPr>
                <w:rFonts w:asciiTheme="majorHAnsi" w:hAnsiTheme="majorHAnsi" w:cs="Helvetica"/>
                <w:color w:val="0070C0"/>
                <w:szCs w:val="24"/>
              </w:rPr>
            </w:pPr>
            <w:r w:rsidRPr="00FE4C80">
              <w:rPr>
                <w:rFonts w:asciiTheme="majorHAnsi" w:hAnsiTheme="majorHAnsi" w:cs="Helvetica"/>
                <w:b/>
                <w:i/>
                <w:color w:val="0070C0"/>
                <w:szCs w:val="24"/>
              </w:rPr>
              <w:t>(b) The  guidebooks and  systematic training  programmes  will raise the</w:t>
            </w:r>
            <w:r w:rsidRPr="00FE4C80">
              <w:rPr>
                <w:rFonts w:asciiTheme="majorHAnsi" w:hAnsiTheme="majorHAnsi" w:cs="Helvetica"/>
                <w:color w:val="0070C0"/>
                <w:szCs w:val="24"/>
              </w:rPr>
              <w:t xml:space="preserve"> professional standards of those engaged in energy auditing and improve the practice of energy auditors</w:t>
            </w:r>
          </w:p>
          <w:p w:rsidR="00FE4C80" w:rsidRDefault="00FE4C80" w:rsidP="004C2FB2">
            <w:pPr>
              <w:rPr>
                <w:rFonts w:asciiTheme="majorHAnsi" w:hAnsiTheme="majorHAnsi" w:cs="Helvetica"/>
                <w:color w:val="0070C0"/>
                <w:szCs w:val="24"/>
              </w:rPr>
            </w:pPr>
          </w:p>
          <w:p w:rsidR="00497246" w:rsidRDefault="00FE4C80" w:rsidP="00FE4C80">
            <w:pPr>
              <w:rPr>
                <w:rFonts w:asciiTheme="majorHAnsi" w:hAnsiTheme="majorHAnsi" w:cs="Helvetica"/>
                <w:i/>
                <w:color w:val="0070C0"/>
                <w:szCs w:val="24"/>
              </w:rPr>
            </w:pPr>
            <w:r w:rsidRPr="00FE4C80">
              <w:rPr>
                <w:rFonts w:asciiTheme="majorHAnsi" w:hAnsiTheme="majorHAnsi" w:cs="Helvetica"/>
                <w:i/>
                <w:color w:val="0070C0"/>
                <w:szCs w:val="24"/>
              </w:rPr>
              <w:t>Long term benefits</w:t>
            </w:r>
          </w:p>
          <w:p w:rsidR="00FE4C80" w:rsidRDefault="00FE4C80" w:rsidP="00FE4C80">
            <w:pPr>
              <w:rPr>
                <w:rFonts w:asciiTheme="majorHAnsi" w:hAnsiTheme="majorHAnsi" w:cs="Helvetica"/>
                <w:color w:val="0070C0"/>
                <w:szCs w:val="24"/>
              </w:rPr>
            </w:pPr>
          </w:p>
          <w:p w:rsidR="00FE4C80" w:rsidRPr="00FE4C80" w:rsidRDefault="00F054F5" w:rsidP="00FE4C80">
            <w:pPr>
              <w:pStyle w:val="ListParagraph"/>
              <w:numPr>
                <w:ilvl w:val="0"/>
                <w:numId w:val="2"/>
              </w:numPr>
              <w:rPr>
                <w:rFonts w:asciiTheme="majorHAnsi" w:hAnsiTheme="majorHAnsi" w:cs="Helvetica"/>
                <w:color w:val="0070C0"/>
              </w:rPr>
            </w:pPr>
            <w:r>
              <w:rPr>
                <w:rFonts w:asciiTheme="majorHAnsi" w:hAnsiTheme="majorHAnsi" w:cs="Helvetica"/>
                <w:color w:val="0070C0"/>
              </w:rPr>
              <w:t>The energy audit followed by the</w:t>
            </w:r>
            <w:r w:rsidR="00FE4C80" w:rsidRPr="00FE4C80">
              <w:rPr>
                <w:rFonts w:asciiTheme="majorHAnsi" w:hAnsiTheme="majorHAnsi" w:cs="Helvetica"/>
                <w:color w:val="0070C0"/>
              </w:rPr>
              <w:t xml:space="preserve"> identification of the energy </w:t>
            </w:r>
            <w:r>
              <w:rPr>
                <w:rFonts w:asciiTheme="majorHAnsi" w:hAnsiTheme="majorHAnsi" w:cs="Helvetica"/>
                <w:color w:val="0070C0"/>
              </w:rPr>
              <w:t xml:space="preserve">efficiency and </w:t>
            </w:r>
            <w:r w:rsidR="00FE4C80" w:rsidRPr="00FE4C80">
              <w:rPr>
                <w:rFonts w:asciiTheme="majorHAnsi" w:hAnsiTheme="majorHAnsi" w:cs="Helvetica"/>
                <w:color w:val="0070C0"/>
              </w:rPr>
              <w:t>co</w:t>
            </w:r>
            <w:r>
              <w:rPr>
                <w:rFonts w:asciiTheme="majorHAnsi" w:hAnsiTheme="majorHAnsi" w:cs="Helvetica"/>
                <w:color w:val="0070C0"/>
              </w:rPr>
              <w:t xml:space="preserve">nservation opportunities with investment potential will </w:t>
            </w:r>
            <w:r w:rsidR="00FE4C80" w:rsidRPr="00FE4C80">
              <w:rPr>
                <w:rFonts w:asciiTheme="majorHAnsi" w:hAnsiTheme="majorHAnsi" w:cs="Helvetica"/>
                <w:color w:val="0070C0"/>
              </w:rPr>
              <w:t xml:space="preserve">open up larger investment in the energy efficiency sector in </w:t>
            </w:r>
            <w:r w:rsidR="000A64A1" w:rsidRPr="00FE4C80">
              <w:rPr>
                <w:rFonts w:asciiTheme="majorHAnsi" w:hAnsiTheme="majorHAnsi" w:cs="Helvetica"/>
                <w:color w:val="0070C0"/>
              </w:rPr>
              <w:t>Pakistan</w:t>
            </w:r>
            <w:r w:rsidR="00FE4C80" w:rsidRPr="00FE4C80">
              <w:rPr>
                <w:rFonts w:asciiTheme="majorHAnsi" w:hAnsiTheme="majorHAnsi" w:cs="Helvetica"/>
                <w:color w:val="0070C0"/>
              </w:rPr>
              <w:t>.</w:t>
            </w:r>
          </w:p>
          <w:p w:rsidR="00FE4C80" w:rsidRDefault="00AB0CCF" w:rsidP="00AB0CCF">
            <w:pPr>
              <w:pStyle w:val="ListParagraph"/>
              <w:numPr>
                <w:ilvl w:val="0"/>
                <w:numId w:val="2"/>
              </w:numPr>
              <w:rPr>
                <w:rFonts w:asciiTheme="majorHAnsi" w:hAnsiTheme="majorHAnsi" w:cs="Helvetica"/>
                <w:color w:val="0070C0"/>
              </w:rPr>
            </w:pPr>
            <w:r>
              <w:rPr>
                <w:rFonts w:asciiTheme="majorHAnsi" w:hAnsiTheme="majorHAnsi" w:cs="Helvetica"/>
                <w:color w:val="0070C0"/>
              </w:rPr>
              <w:t xml:space="preserve">If </w:t>
            </w:r>
            <w:r w:rsidR="00FE4C80" w:rsidRPr="00FE4C80">
              <w:rPr>
                <w:rFonts w:asciiTheme="majorHAnsi" w:hAnsiTheme="majorHAnsi" w:cs="Helvetica"/>
                <w:color w:val="0070C0"/>
              </w:rPr>
              <w:t xml:space="preserve">the </w:t>
            </w:r>
            <w:r w:rsidRPr="00FE4C80">
              <w:rPr>
                <w:rFonts w:asciiTheme="majorHAnsi" w:hAnsiTheme="majorHAnsi" w:cs="Helvetica"/>
                <w:color w:val="0070C0"/>
              </w:rPr>
              <w:t>recommendation provided by the certified /designated energy auditor is</w:t>
            </w:r>
            <w:r w:rsidR="00FE4C80" w:rsidRPr="00FE4C80">
              <w:rPr>
                <w:rFonts w:asciiTheme="majorHAnsi" w:hAnsiTheme="majorHAnsi" w:cs="Helvetica"/>
                <w:color w:val="0070C0"/>
              </w:rPr>
              <w:t xml:space="preserve"> executed</w:t>
            </w:r>
            <w:r>
              <w:rPr>
                <w:rFonts w:asciiTheme="majorHAnsi" w:hAnsiTheme="majorHAnsi" w:cs="Helvetica"/>
                <w:color w:val="0070C0"/>
              </w:rPr>
              <w:t>appropriately,</w:t>
            </w:r>
            <w:r w:rsidR="00F054F5">
              <w:rPr>
                <w:rFonts w:asciiTheme="majorHAnsi" w:hAnsiTheme="majorHAnsi" w:cs="Helvetica"/>
                <w:color w:val="0070C0"/>
              </w:rPr>
              <w:t xml:space="preserve"> it would reduce enormous amount of </w:t>
            </w:r>
            <w:r w:rsidR="000A64A1">
              <w:rPr>
                <w:rFonts w:asciiTheme="majorHAnsi" w:hAnsiTheme="majorHAnsi" w:cs="Helvetica"/>
                <w:color w:val="0070C0"/>
              </w:rPr>
              <w:t>GHG emission</w:t>
            </w:r>
            <w:r w:rsidR="00F054F5">
              <w:rPr>
                <w:rFonts w:asciiTheme="majorHAnsi" w:hAnsiTheme="majorHAnsi" w:cs="Helvetica"/>
                <w:color w:val="0070C0"/>
              </w:rPr>
              <w:t>s keeping in view the business as usual scenario.</w:t>
            </w:r>
          </w:p>
          <w:p w:rsidR="00FE4C80" w:rsidRPr="00FE4C80" w:rsidRDefault="00FE4C80" w:rsidP="00FE4C80"/>
        </w:tc>
      </w:tr>
      <w:tr w:rsidR="0051067E" w:rsidTr="00731F22">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1067E" w:rsidRPr="001C3498" w:rsidRDefault="0051067E" w:rsidP="004A3A41">
            <w:pPr>
              <w:tabs>
                <w:tab w:val="left" w:pos="90"/>
              </w:tabs>
              <w:spacing w:before="60" w:after="60"/>
              <w:rPr>
                <w:b/>
              </w:rPr>
            </w:pPr>
          </w:p>
        </w:tc>
      </w:tr>
      <w:tr w:rsidR="0051067E"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Default="0051067E" w:rsidP="004A3A41">
            <w:pPr>
              <w:tabs>
                <w:tab w:val="left" w:pos="90"/>
              </w:tabs>
              <w:spacing w:before="60" w:after="60"/>
              <w:rPr>
                <w:i/>
              </w:rPr>
            </w:pPr>
            <w:r w:rsidRPr="001C3498">
              <w:rPr>
                <w:b/>
              </w:rPr>
              <w:t>Post-</w:t>
            </w:r>
            <w:r w:rsidR="0022148F">
              <w:rPr>
                <w:b/>
              </w:rPr>
              <w:t xml:space="preserve">technical </w:t>
            </w:r>
            <w:r w:rsidRPr="001C3498">
              <w:rPr>
                <w:b/>
              </w:rPr>
              <w:t xml:space="preserve">assistance plans </w:t>
            </w:r>
            <w:r w:rsidRPr="00D1137E">
              <w:rPr>
                <w:i/>
              </w:rPr>
              <w:t>(up to half a page):</w:t>
            </w:r>
          </w:p>
        </w:tc>
      </w:tr>
      <w:tr w:rsidR="0051067E"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51067E" w:rsidRDefault="0022148F" w:rsidP="004A3A41">
            <w:pPr>
              <w:tabs>
                <w:tab w:val="left" w:pos="90"/>
              </w:tabs>
              <w:spacing w:before="60" w:after="60"/>
              <w:rPr>
                <w:i/>
              </w:rPr>
            </w:pPr>
            <w:r>
              <w:rPr>
                <w:i/>
              </w:rPr>
              <w:t>{Please d</w:t>
            </w:r>
            <w:r w:rsidR="0051067E" w:rsidRPr="00910885">
              <w:rPr>
                <w:i/>
              </w:rPr>
              <w:t>escribe</w:t>
            </w:r>
            <w:r w:rsidR="0051067E">
              <w:rPr>
                <w:i/>
              </w:rPr>
              <w:t xml:space="preserve"> here</w:t>
            </w:r>
            <w:r w:rsidR="0051067E" w:rsidRPr="00910885">
              <w:rPr>
                <w:i/>
              </w:rPr>
              <w:t xml:space="preserve"> how the results of the CTCN</w:t>
            </w:r>
            <w:r>
              <w:rPr>
                <w:i/>
              </w:rPr>
              <w:t xml:space="preserve"> technical</w:t>
            </w:r>
            <w:r w:rsidR="0051067E" w:rsidRPr="00910885">
              <w:rPr>
                <w:i/>
              </w:rPr>
              <w:t xml:space="preserve"> assistance will be concretely used by the applicant and national stakeholders, to pursue their efforts</w:t>
            </w:r>
            <w:r w:rsidR="0051067E">
              <w:rPr>
                <w:i/>
              </w:rPr>
              <w:t xml:space="preserve"> of</w:t>
            </w:r>
            <w:r w:rsidR="0051067E" w:rsidRPr="00910885">
              <w:rPr>
                <w:i/>
              </w:rPr>
              <w:t xml:space="preserve"> resolving the problems stated above </w:t>
            </w:r>
            <w:r w:rsidR="0051067E">
              <w:rPr>
                <w:i/>
              </w:rPr>
              <w:t xml:space="preserve">after the completion of the CTCN intervention </w:t>
            </w:r>
            <w:r w:rsidR="0051067E" w:rsidRPr="00910885">
              <w:rPr>
                <w:i/>
              </w:rPr>
              <w:t>(list specific follow-up actions</w:t>
            </w:r>
            <w:r>
              <w:rPr>
                <w:i/>
              </w:rPr>
              <w:t xml:space="preserve"> that will be undertaken</w:t>
            </w:r>
            <w:r w:rsidR="0051067E" w:rsidRPr="00910885">
              <w:rPr>
                <w:i/>
              </w:rPr>
              <w:t>).}</w:t>
            </w:r>
          </w:p>
          <w:p w:rsidR="00FF3C1E" w:rsidRDefault="00FF3C1E" w:rsidP="00E3049E">
            <w:pPr>
              <w:spacing w:before="100" w:beforeAutospacing="1" w:after="100" w:afterAutospacing="1"/>
              <w:contextualSpacing/>
              <w:rPr>
                <w:rFonts w:asciiTheme="majorHAnsi" w:eastAsiaTheme="minorHAnsi" w:hAnsiTheme="majorHAnsi" w:cs="Helvetica"/>
                <w:color w:val="0070C0"/>
                <w:szCs w:val="24"/>
              </w:rPr>
            </w:pPr>
          </w:p>
          <w:p w:rsidR="00F054F5" w:rsidRDefault="00FF3C1E" w:rsidP="00F054F5">
            <w:pPr>
              <w:spacing w:before="100" w:beforeAutospacing="1" w:after="100" w:afterAutospacing="1"/>
              <w:contextualSpacing/>
              <w:jc w:val="both"/>
              <w:rPr>
                <w:rFonts w:asciiTheme="majorHAnsi" w:eastAsiaTheme="minorHAnsi" w:hAnsiTheme="majorHAnsi" w:cs="Helvetica"/>
                <w:color w:val="0070C0"/>
                <w:szCs w:val="24"/>
              </w:rPr>
            </w:pPr>
            <w:r>
              <w:rPr>
                <w:rFonts w:asciiTheme="majorHAnsi" w:eastAsiaTheme="minorHAnsi" w:hAnsiTheme="majorHAnsi" w:cs="Helvetica"/>
                <w:color w:val="0070C0"/>
                <w:szCs w:val="24"/>
              </w:rPr>
              <w:t xml:space="preserve">Once the proposed technical assistance is provided and the national certification scheme is developed, NEECA will carry out the </w:t>
            </w:r>
            <w:r w:rsidR="00F054F5">
              <w:rPr>
                <w:rFonts w:asciiTheme="majorHAnsi" w:eastAsiaTheme="minorHAnsi" w:hAnsiTheme="majorHAnsi" w:cs="Helvetica"/>
                <w:color w:val="0070C0"/>
                <w:szCs w:val="24"/>
              </w:rPr>
              <w:t>certification examination.</w:t>
            </w:r>
            <w:r>
              <w:rPr>
                <w:rFonts w:asciiTheme="majorHAnsi" w:eastAsiaTheme="minorHAnsi" w:hAnsiTheme="majorHAnsi" w:cs="Helvetica"/>
                <w:color w:val="0070C0"/>
                <w:szCs w:val="24"/>
              </w:rPr>
              <w:t xml:space="preserve"> Subsequently, t</w:t>
            </w:r>
            <w:r w:rsidR="00E3049E" w:rsidRPr="00117EC2">
              <w:rPr>
                <w:rFonts w:asciiTheme="majorHAnsi" w:eastAsiaTheme="minorHAnsi" w:hAnsiTheme="majorHAnsi" w:cs="Helvetica"/>
                <w:color w:val="0070C0"/>
                <w:szCs w:val="24"/>
              </w:rPr>
              <w:t xml:space="preserve">he </w:t>
            </w:r>
            <w:r>
              <w:rPr>
                <w:rFonts w:asciiTheme="majorHAnsi" w:eastAsiaTheme="minorHAnsi" w:hAnsiTheme="majorHAnsi" w:cs="Helvetica"/>
                <w:color w:val="0070C0"/>
                <w:szCs w:val="24"/>
              </w:rPr>
              <w:t xml:space="preserve">selected </w:t>
            </w:r>
            <w:r w:rsidR="00E3049E" w:rsidRPr="00117EC2">
              <w:rPr>
                <w:rFonts w:asciiTheme="majorHAnsi" w:eastAsiaTheme="minorHAnsi" w:hAnsiTheme="majorHAnsi" w:cs="Helvetica"/>
                <w:color w:val="0070C0"/>
                <w:szCs w:val="24"/>
              </w:rPr>
              <w:t xml:space="preserve">energy auditor and managers </w:t>
            </w:r>
            <w:r>
              <w:rPr>
                <w:rFonts w:asciiTheme="majorHAnsi" w:eastAsiaTheme="minorHAnsi" w:hAnsiTheme="majorHAnsi" w:cs="Helvetica"/>
                <w:color w:val="0070C0"/>
                <w:szCs w:val="24"/>
              </w:rPr>
              <w:t xml:space="preserve">will be </w:t>
            </w:r>
            <w:r w:rsidR="00E3049E" w:rsidRPr="00117EC2">
              <w:rPr>
                <w:rFonts w:asciiTheme="majorHAnsi" w:eastAsiaTheme="minorHAnsi" w:hAnsiTheme="majorHAnsi" w:cs="Helvetica"/>
                <w:color w:val="0070C0"/>
                <w:szCs w:val="24"/>
              </w:rPr>
              <w:t xml:space="preserve">certified and designated by </w:t>
            </w:r>
            <w:r w:rsidR="00E3049E">
              <w:rPr>
                <w:rFonts w:asciiTheme="majorHAnsi" w:eastAsiaTheme="minorHAnsi" w:hAnsiTheme="majorHAnsi" w:cs="Helvetica"/>
                <w:color w:val="0070C0"/>
                <w:szCs w:val="24"/>
              </w:rPr>
              <w:t>NEECA</w:t>
            </w:r>
            <w:r w:rsidR="00E3049E" w:rsidRPr="00117EC2">
              <w:rPr>
                <w:rFonts w:asciiTheme="majorHAnsi" w:eastAsiaTheme="minorHAnsi" w:hAnsiTheme="majorHAnsi" w:cs="Helvetica"/>
                <w:color w:val="0070C0"/>
                <w:szCs w:val="24"/>
              </w:rPr>
              <w:t xml:space="preserve"> and then these designated auditors will be appointed by the designated </w:t>
            </w:r>
            <w:r w:rsidR="00F054F5">
              <w:rPr>
                <w:rFonts w:asciiTheme="majorHAnsi" w:eastAsiaTheme="minorHAnsi" w:hAnsiTheme="majorHAnsi" w:cs="Helvetica"/>
                <w:color w:val="0070C0"/>
                <w:szCs w:val="24"/>
              </w:rPr>
              <w:t>agencies</w:t>
            </w:r>
            <w:r w:rsidR="00E3049E" w:rsidRPr="00117EC2">
              <w:rPr>
                <w:rFonts w:asciiTheme="majorHAnsi" w:eastAsiaTheme="minorHAnsi" w:hAnsiTheme="majorHAnsi" w:cs="Helvetica"/>
                <w:color w:val="0070C0"/>
                <w:szCs w:val="24"/>
              </w:rPr>
              <w:t xml:space="preserve"> of the respective provinces for the purpose of e</w:t>
            </w:r>
            <w:r w:rsidR="00F054F5">
              <w:rPr>
                <w:rFonts w:asciiTheme="majorHAnsi" w:eastAsiaTheme="minorHAnsi" w:hAnsiTheme="majorHAnsi" w:cs="Helvetica"/>
                <w:color w:val="0070C0"/>
                <w:szCs w:val="24"/>
              </w:rPr>
              <w:t>nsuring the compliances of the A</w:t>
            </w:r>
            <w:r w:rsidR="00E3049E" w:rsidRPr="00117EC2">
              <w:rPr>
                <w:rFonts w:asciiTheme="majorHAnsi" w:eastAsiaTheme="minorHAnsi" w:hAnsiTheme="majorHAnsi" w:cs="Helvetica"/>
                <w:color w:val="0070C0"/>
                <w:szCs w:val="24"/>
              </w:rPr>
              <w:t>ct</w:t>
            </w:r>
            <w:r w:rsidR="00E3049E">
              <w:rPr>
                <w:rFonts w:asciiTheme="majorHAnsi" w:eastAsiaTheme="minorHAnsi" w:hAnsiTheme="majorHAnsi" w:cs="Helvetica"/>
                <w:color w:val="0070C0"/>
                <w:szCs w:val="24"/>
              </w:rPr>
              <w:t>”.</w:t>
            </w:r>
            <w:r w:rsidR="00F054F5">
              <w:rPr>
                <w:rFonts w:asciiTheme="majorHAnsi" w:eastAsiaTheme="minorHAnsi" w:hAnsiTheme="majorHAnsi" w:cs="Helvetica"/>
                <w:color w:val="0070C0"/>
                <w:szCs w:val="24"/>
              </w:rPr>
              <w:t xml:space="preserve"> The Examinations would be conducted on Annual basis and this will become a regular ongoing program</w:t>
            </w:r>
            <w:r>
              <w:rPr>
                <w:rFonts w:asciiTheme="majorHAnsi" w:eastAsiaTheme="minorHAnsi" w:hAnsiTheme="majorHAnsi" w:cs="Helvetica"/>
                <w:color w:val="0070C0"/>
                <w:szCs w:val="24"/>
              </w:rPr>
              <w:t xml:space="preserve"> of </w:t>
            </w:r>
            <w:r w:rsidR="00F054F5">
              <w:rPr>
                <w:rFonts w:asciiTheme="majorHAnsi" w:eastAsiaTheme="minorHAnsi" w:hAnsiTheme="majorHAnsi" w:cs="Helvetica"/>
                <w:color w:val="0070C0"/>
                <w:szCs w:val="24"/>
              </w:rPr>
              <w:t xml:space="preserve">the </w:t>
            </w:r>
            <w:r>
              <w:rPr>
                <w:rFonts w:asciiTheme="majorHAnsi" w:eastAsiaTheme="minorHAnsi" w:hAnsiTheme="majorHAnsi" w:cs="Helvetica"/>
                <w:color w:val="0070C0"/>
                <w:szCs w:val="24"/>
              </w:rPr>
              <w:t>NEECA.</w:t>
            </w:r>
            <w:r w:rsidR="00F054F5">
              <w:rPr>
                <w:rFonts w:asciiTheme="majorHAnsi" w:eastAsiaTheme="minorHAnsi" w:hAnsiTheme="majorHAnsi" w:cs="Helvetica"/>
                <w:color w:val="0070C0"/>
                <w:szCs w:val="24"/>
              </w:rPr>
              <w:t xml:space="preserve">The Auditors will play an important role to keep the expected increase in energy demand suppressed and through various interventions the productivity of many industries will also increase. </w:t>
            </w:r>
          </w:p>
          <w:p w:rsidR="00E3049E" w:rsidRDefault="00E3049E" w:rsidP="00E3049E">
            <w:pPr>
              <w:spacing w:before="100" w:beforeAutospacing="1" w:after="100" w:afterAutospacing="1"/>
              <w:contextualSpacing/>
              <w:rPr>
                <w:rFonts w:asciiTheme="majorHAnsi" w:eastAsiaTheme="minorHAnsi" w:hAnsiTheme="majorHAnsi" w:cs="Helvetica"/>
                <w:color w:val="0070C0"/>
                <w:szCs w:val="24"/>
              </w:rPr>
            </w:pPr>
          </w:p>
          <w:p w:rsidR="00497246" w:rsidRDefault="00497246" w:rsidP="004A3A41">
            <w:pPr>
              <w:tabs>
                <w:tab w:val="left" w:pos="90"/>
              </w:tabs>
              <w:spacing w:before="60" w:after="60"/>
              <w:rPr>
                <w:i/>
              </w:rPr>
            </w:pPr>
          </w:p>
        </w:tc>
      </w:tr>
      <w:tr w:rsidR="0051067E" w:rsidTr="00731F22">
        <w:tc>
          <w:tcPr>
            <w:tcW w:w="9349" w:type="dxa"/>
            <w:gridSpan w:val="3"/>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51067E" w:rsidRPr="001C3498" w:rsidTr="0051067E">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51067E" w:rsidRPr="001C3498" w:rsidRDefault="0051067E" w:rsidP="0051067E">
            <w:pPr>
              <w:tabs>
                <w:tab w:val="left" w:pos="90"/>
              </w:tabs>
              <w:spacing w:before="60" w:after="60"/>
              <w:rPr>
                <w:b/>
              </w:rPr>
            </w:pPr>
            <w:r w:rsidRPr="001C3498">
              <w:rPr>
                <w:b/>
              </w:rPr>
              <w:t>Key stakeholders</w:t>
            </w:r>
            <w:r>
              <w:rPr>
                <w:b/>
              </w:rPr>
              <w:t>:</w:t>
            </w:r>
          </w:p>
        </w:tc>
      </w:tr>
      <w:tr w:rsidR="0051067E" w:rsidTr="007D6D9D">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auto"/>
          </w:tcPr>
          <w:p w:rsidR="0051067E" w:rsidRDefault="0051067E" w:rsidP="00085A3C">
            <w:pPr>
              <w:tabs>
                <w:tab w:val="left" w:pos="90"/>
              </w:tabs>
              <w:spacing w:before="60" w:after="60"/>
              <w:rPr>
                <w:i/>
              </w:rPr>
            </w:pPr>
            <w:r w:rsidRPr="00910885">
              <w:rPr>
                <w:i/>
              </w:rPr>
              <w:t>{</w:t>
            </w:r>
            <w:r w:rsidR="00085A3C">
              <w:rPr>
                <w:i/>
              </w:rPr>
              <w:t>Please l</w:t>
            </w:r>
            <w:r w:rsidRPr="00910885">
              <w:rPr>
                <w:i/>
              </w:rPr>
              <w:t xml:space="preserve">ist </w:t>
            </w:r>
            <w:r>
              <w:rPr>
                <w:i/>
              </w:rPr>
              <w:t xml:space="preserve">in the table below </w:t>
            </w:r>
            <w:r w:rsidRPr="00910885">
              <w:rPr>
                <w:i/>
              </w:rPr>
              <w:t xml:space="preserve">the main stakeholders who </w:t>
            </w:r>
            <w:r w:rsidR="00085A3C">
              <w:rPr>
                <w:i/>
              </w:rPr>
              <w:t>will</w:t>
            </w:r>
            <w:r w:rsidRPr="00910885">
              <w:rPr>
                <w:i/>
              </w:rPr>
              <w:t xml:space="preserve"> be involved in the implementation of the requested CTCN</w:t>
            </w:r>
            <w:r w:rsidR="00085A3C">
              <w:rPr>
                <w:i/>
              </w:rPr>
              <w:t xml:space="preserve"> technical</w:t>
            </w:r>
            <w:r w:rsidRPr="00910885">
              <w:rPr>
                <w:i/>
              </w:rPr>
              <w:t xml:space="preserve"> assistance, and what their role</w:t>
            </w:r>
            <w:r w:rsidR="00085A3C">
              <w:rPr>
                <w:i/>
              </w:rPr>
              <w:t xml:space="preserve"> will be</w:t>
            </w:r>
            <w:r w:rsidRPr="00910885">
              <w:rPr>
                <w:i/>
              </w:rPr>
              <w:t xml:space="preserve"> in supporting the assistance (for example, government agencies and ministries, academic institutions and universities, private sector, community organizations, civil society, etc.).</w:t>
            </w:r>
            <w:r>
              <w:rPr>
                <w:i/>
              </w:rPr>
              <w:t xml:space="preserve"> Please indicate what organization(s) will be the main/lead counterpart</w:t>
            </w:r>
            <w:r w:rsidR="007D6D9D">
              <w:rPr>
                <w:i/>
              </w:rPr>
              <w:t>(s)</w:t>
            </w:r>
            <w:r>
              <w:rPr>
                <w:i/>
              </w:rPr>
              <w:t xml:space="preserve"> of CTCN experts at national level, </w:t>
            </w:r>
            <w:r w:rsidR="00085A3C">
              <w:rPr>
                <w:i/>
              </w:rPr>
              <w:t>in addition to the</w:t>
            </w:r>
            <w:r>
              <w:rPr>
                <w:i/>
              </w:rPr>
              <w:t xml:space="preserve"> NDE.</w:t>
            </w:r>
            <w:r w:rsidRPr="00910885">
              <w:rPr>
                <w:i/>
              </w:rPr>
              <w:t>}</w:t>
            </w:r>
          </w:p>
        </w:tc>
      </w:tr>
      <w:tr w:rsidR="0051067E" w:rsidRPr="001C3498"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lastRenderedPageBreak/>
              <w:t>Stakeholder</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auto"/>
          </w:tcPr>
          <w:p w:rsidR="0051067E" w:rsidRPr="00B168FE" w:rsidRDefault="0051067E" w:rsidP="00B168FE">
            <w:pPr>
              <w:tabs>
                <w:tab w:val="left" w:pos="90"/>
              </w:tabs>
              <w:spacing w:before="60" w:after="60"/>
              <w:jc w:val="center"/>
              <w:rPr>
                <w:b/>
                <w:i/>
              </w:rPr>
            </w:pPr>
            <w:r w:rsidRPr="00B168FE">
              <w:rPr>
                <w:b/>
              </w:rPr>
              <w:t>Role to support the implementation of the assistance</w:t>
            </w:r>
          </w:p>
        </w:tc>
      </w:tr>
      <w:tr w:rsidR="0051067E"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1067E" w:rsidP="0051067E">
            <w:pPr>
              <w:tabs>
                <w:tab w:val="left" w:pos="90"/>
              </w:tabs>
              <w:spacing w:before="60" w:after="60"/>
              <w:rPr>
                <w:i/>
              </w:rPr>
            </w:pPr>
          </w:p>
        </w:tc>
      </w:tr>
      <w:tr w:rsidR="0051067E"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D02E02" w:rsidRDefault="005D791A" w:rsidP="005D791A">
            <w:pPr>
              <w:spacing w:before="100" w:beforeAutospacing="1" w:after="100" w:afterAutospacing="1"/>
              <w:contextualSpacing/>
              <w:rPr>
                <w:rFonts w:asciiTheme="majorHAnsi" w:eastAsiaTheme="minorHAnsi" w:hAnsiTheme="majorHAnsi" w:cs="Helvetica"/>
                <w:color w:val="0070C0"/>
                <w:szCs w:val="24"/>
              </w:rPr>
            </w:pPr>
            <w:r>
              <w:rPr>
                <w:rFonts w:asciiTheme="majorHAnsi" w:eastAsiaTheme="minorHAnsi" w:hAnsiTheme="majorHAnsi" w:cs="Helvetica"/>
                <w:color w:val="0070C0"/>
                <w:szCs w:val="24"/>
              </w:rPr>
              <w:t xml:space="preserve">National Energy Efficiency &amp; Conservation Authority </w:t>
            </w:r>
            <w:r w:rsidR="00F054F5">
              <w:rPr>
                <w:rFonts w:asciiTheme="majorHAnsi" w:eastAsiaTheme="minorHAnsi" w:hAnsiTheme="majorHAnsi" w:cs="Helvetica"/>
                <w:color w:val="0070C0"/>
                <w:szCs w:val="24"/>
              </w:rPr>
              <w:t xml:space="preserve"> (Main )</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579E9" w:rsidP="003A0718">
            <w:pPr>
              <w:tabs>
                <w:tab w:val="left" w:pos="90"/>
              </w:tabs>
              <w:spacing w:before="60" w:after="60"/>
              <w:jc w:val="both"/>
              <w:rPr>
                <w:i/>
              </w:rPr>
            </w:pPr>
            <w:r>
              <w:rPr>
                <w:i/>
              </w:rPr>
              <w:t xml:space="preserve">To </w:t>
            </w:r>
            <w:r w:rsidR="00704357">
              <w:rPr>
                <w:i/>
              </w:rPr>
              <w:t>develop an enabling environment for smooth working of experts to be deputed by CTCN subject to approval of this application</w:t>
            </w:r>
          </w:p>
        </w:tc>
      </w:tr>
      <w:tr w:rsidR="0051067E"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923AE" w:rsidRPr="00D02E02" w:rsidRDefault="00704357" w:rsidP="00D02E02">
            <w:pPr>
              <w:spacing w:before="100" w:beforeAutospacing="1" w:after="100" w:afterAutospacing="1"/>
              <w:contextualSpacing/>
              <w:rPr>
                <w:rFonts w:asciiTheme="majorHAnsi" w:eastAsiaTheme="minorHAnsi" w:hAnsiTheme="majorHAnsi" w:cs="Helvetica"/>
                <w:color w:val="0070C0"/>
                <w:szCs w:val="24"/>
              </w:rPr>
            </w:pPr>
            <w:r>
              <w:rPr>
                <w:rFonts w:asciiTheme="majorHAnsi" w:eastAsiaTheme="minorHAnsi" w:hAnsiTheme="majorHAnsi" w:cs="Helvetica"/>
                <w:color w:val="0070C0"/>
                <w:szCs w:val="24"/>
              </w:rPr>
              <w:t>Provincial Energy Departments</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579E9" w:rsidP="005579E9">
            <w:pPr>
              <w:tabs>
                <w:tab w:val="left" w:pos="90"/>
              </w:tabs>
              <w:spacing w:before="60" w:after="60"/>
              <w:jc w:val="both"/>
              <w:rPr>
                <w:i/>
              </w:rPr>
            </w:pPr>
            <w:r>
              <w:rPr>
                <w:i/>
              </w:rPr>
              <w:t>To</w:t>
            </w:r>
            <w:r w:rsidR="00704357">
              <w:rPr>
                <w:i/>
              </w:rPr>
              <w:t>Provide Assistance to NEECA for Conduct of Certification Examination and arranging training sessions/workshops.</w:t>
            </w:r>
          </w:p>
        </w:tc>
      </w:tr>
      <w:tr w:rsidR="0051067E"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Pr="00D02E02" w:rsidRDefault="00704357" w:rsidP="00D02E02">
            <w:pPr>
              <w:spacing w:before="100" w:beforeAutospacing="1" w:after="100" w:afterAutospacing="1"/>
              <w:contextualSpacing/>
              <w:rPr>
                <w:rFonts w:asciiTheme="majorHAnsi" w:eastAsiaTheme="minorHAnsi" w:hAnsiTheme="majorHAnsi" w:cs="Helvetica"/>
                <w:color w:val="0070C0"/>
                <w:szCs w:val="24"/>
              </w:rPr>
            </w:pPr>
            <w:r>
              <w:rPr>
                <w:rFonts w:asciiTheme="majorHAnsi" w:eastAsiaTheme="minorHAnsi" w:hAnsiTheme="majorHAnsi" w:cs="Helvetica"/>
                <w:color w:val="0070C0"/>
                <w:szCs w:val="24"/>
              </w:rPr>
              <w:t>Pakistan Engineering Council</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51067E" w:rsidRDefault="005579E9" w:rsidP="005579E9">
            <w:pPr>
              <w:tabs>
                <w:tab w:val="left" w:pos="90"/>
              </w:tabs>
              <w:spacing w:before="60" w:after="60"/>
              <w:jc w:val="both"/>
              <w:rPr>
                <w:i/>
              </w:rPr>
            </w:pPr>
            <w:r>
              <w:rPr>
                <w:i/>
              </w:rPr>
              <w:t>To</w:t>
            </w:r>
            <w:r w:rsidR="00704357">
              <w:rPr>
                <w:i/>
              </w:rPr>
              <w:t xml:space="preserve"> Develop a new registration category for Energy Auditing Firms  </w:t>
            </w:r>
          </w:p>
        </w:tc>
      </w:tr>
      <w:tr w:rsidR="003923AE"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923AE" w:rsidRPr="00D02E02" w:rsidRDefault="00704357" w:rsidP="00D02E02">
            <w:pPr>
              <w:spacing w:before="100" w:beforeAutospacing="1" w:after="100" w:afterAutospacing="1"/>
              <w:contextualSpacing/>
              <w:rPr>
                <w:rFonts w:asciiTheme="majorHAnsi" w:eastAsiaTheme="minorHAnsi" w:hAnsiTheme="majorHAnsi" w:cs="Helvetica"/>
                <w:color w:val="0070C0"/>
                <w:szCs w:val="24"/>
              </w:rPr>
            </w:pPr>
            <w:r>
              <w:rPr>
                <w:rFonts w:asciiTheme="majorHAnsi" w:eastAsiaTheme="minorHAnsi" w:hAnsiTheme="majorHAnsi" w:cs="Helvetica"/>
                <w:color w:val="0070C0"/>
                <w:szCs w:val="24"/>
              </w:rPr>
              <w:t xml:space="preserve">Higher Education Commission </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923AE" w:rsidRDefault="005579E9" w:rsidP="003A0718">
            <w:pPr>
              <w:tabs>
                <w:tab w:val="left" w:pos="90"/>
              </w:tabs>
              <w:spacing w:before="60" w:after="60"/>
              <w:jc w:val="both"/>
              <w:rPr>
                <w:i/>
              </w:rPr>
            </w:pPr>
            <w:r>
              <w:rPr>
                <w:i/>
              </w:rPr>
              <w:t>To</w:t>
            </w:r>
            <w:r w:rsidR="00704357">
              <w:rPr>
                <w:i/>
              </w:rPr>
              <w:t xml:space="preserve"> give guidelines to Engineering Curriculum Committees for inclusion of EE technical literature and case studies as reference/main material for respective subjects</w:t>
            </w:r>
          </w:p>
        </w:tc>
      </w:tr>
      <w:tr w:rsidR="003A0718" w:rsidTr="003A0718">
        <w:trPr>
          <w:trHeight w:val="572"/>
        </w:trPr>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A0718" w:rsidRDefault="003A0718" w:rsidP="00D02E02">
            <w:pPr>
              <w:spacing w:before="100" w:beforeAutospacing="1" w:after="100" w:afterAutospacing="1"/>
              <w:contextualSpacing/>
              <w:rPr>
                <w:rFonts w:asciiTheme="majorHAnsi" w:eastAsiaTheme="minorHAnsi" w:hAnsiTheme="majorHAnsi" w:cs="Helvetica"/>
                <w:color w:val="0070C0"/>
              </w:rPr>
            </w:pPr>
            <w:r>
              <w:rPr>
                <w:rFonts w:asciiTheme="majorHAnsi" w:eastAsiaTheme="minorHAnsi" w:hAnsiTheme="majorHAnsi" w:cs="Helvetica"/>
                <w:color w:val="0070C0"/>
              </w:rPr>
              <w:t>Enlisted Energy Auditing Firms</w:t>
            </w:r>
            <w:r w:rsidR="005579E9">
              <w:rPr>
                <w:rFonts w:asciiTheme="majorHAnsi" w:eastAsiaTheme="minorHAnsi" w:hAnsiTheme="majorHAnsi" w:cs="Helvetica"/>
                <w:color w:val="0070C0"/>
              </w:rPr>
              <w:t>/Building Inspectors/Electrical Inspectors etc.</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A0718" w:rsidRDefault="005579E9" w:rsidP="005579E9">
            <w:pPr>
              <w:tabs>
                <w:tab w:val="left" w:pos="90"/>
              </w:tabs>
              <w:spacing w:before="60" w:after="60"/>
              <w:rPr>
                <w:i/>
              </w:rPr>
            </w:pPr>
            <w:r>
              <w:rPr>
                <w:i/>
              </w:rPr>
              <w:t xml:space="preserve">Nominate </w:t>
            </w:r>
            <w:r w:rsidR="003A0718">
              <w:rPr>
                <w:i/>
              </w:rPr>
              <w:t xml:space="preserve"> their focal persons</w:t>
            </w:r>
            <w:r>
              <w:rPr>
                <w:i/>
              </w:rPr>
              <w:t xml:space="preserve">, get them trained for </w:t>
            </w:r>
            <w:r w:rsidR="003A0718">
              <w:rPr>
                <w:i/>
              </w:rPr>
              <w:t>Certified Energy Auditors</w:t>
            </w:r>
            <w:r>
              <w:rPr>
                <w:i/>
              </w:rPr>
              <w:t xml:space="preserve"> Examination</w:t>
            </w:r>
          </w:p>
        </w:tc>
      </w:tr>
      <w:tr w:rsidR="003A0718"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A0718" w:rsidRDefault="005579E9" w:rsidP="00D02E02">
            <w:pPr>
              <w:spacing w:before="100" w:beforeAutospacing="1" w:after="100" w:afterAutospacing="1"/>
              <w:contextualSpacing/>
              <w:rPr>
                <w:rFonts w:asciiTheme="majorHAnsi" w:eastAsiaTheme="minorHAnsi" w:hAnsiTheme="majorHAnsi" w:cs="Helvetica"/>
                <w:color w:val="0070C0"/>
              </w:rPr>
            </w:pPr>
            <w:r>
              <w:rPr>
                <w:rFonts w:asciiTheme="majorHAnsi" w:eastAsiaTheme="minorHAnsi" w:hAnsiTheme="majorHAnsi" w:cs="Helvetica"/>
                <w:color w:val="0070C0"/>
              </w:rPr>
              <w:t>Designated Consumers</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3A0718" w:rsidRDefault="005579E9" w:rsidP="0051067E">
            <w:pPr>
              <w:tabs>
                <w:tab w:val="left" w:pos="90"/>
              </w:tabs>
              <w:spacing w:before="60" w:after="60"/>
              <w:rPr>
                <w:i/>
              </w:rPr>
            </w:pPr>
            <w:r>
              <w:rPr>
                <w:i/>
              </w:rPr>
              <w:t>Will hire Certified Energy Managers</w:t>
            </w:r>
          </w:p>
        </w:tc>
      </w:tr>
      <w:tr w:rsidR="009E087F" w:rsidTr="007D6D9D">
        <w:tc>
          <w:tcPr>
            <w:tcW w:w="4219"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9E087F" w:rsidRDefault="009E087F" w:rsidP="00D02E02">
            <w:pPr>
              <w:spacing w:before="100" w:beforeAutospacing="1" w:after="100" w:afterAutospacing="1"/>
              <w:contextualSpacing/>
              <w:rPr>
                <w:rFonts w:asciiTheme="majorHAnsi" w:eastAsiaTheme="minorHAnsi" w:hAnsiTheme="majorHAnsi" w:cs="Helvetica"/>
                <w:color w:val="0070C0"/>
              </w:rPr>
            </w:pPr>
            <w:r>
              <w:rPr>
                <w:rFonts w:asciiTheme="majorHAnsi" w:eastAsiaTheme="minorHAnsi" w:hAnsiTheme="majorHAnsi" w:cs="Helvetica"/>
                <w:color w:val="0070C0"/>
              </w:rPr>
              <w:t>Energy Conservation Fund</w:t>
            </w:r>
          </w:p>
        </w:tc>
        <w:tc>
          <w:tcPr>
            <w:tcW w:w="513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3F3F3"/>
          </w:tcPr>
          <w:p w:rsidR="009E087F" w:rsidRDefault="009E087F" w:rsidP="0051067E">
            <w:pPr>
              <w:tabs>
                <w:tab w:val="left" w:pos="90"/>
              </w:tabs>
              <w:spacing w:before="60" w:after="60"/>
              <w:rPr>
                <w:i/>
              </w:rPr>
            </w:pPr>
            <w:r>
              <w:rPr>
                <w:i/>
              </w:rPr>
              <w:t xml:space="preserve">Support activities </w:t>
            </w:r>
            <w:r w:rsidR="009138D0">
              <w:rPr>
                <w:i/>
              </w:rPr>
              <w:t xml:space="preserve">to be performed </w:t>
            </w:r>
            <w:r>
              <w:rPr>
                <w:i/>
              </w:rPr>
              <w:t>in the Centre of Excellence on Energy Efficiency to be estab</w:t>
            </w:r>
            <w:r w:rsidR="009D546D">
              <w:rPr>
                <w:i/>
              </w:rPr>
              <w:t>lished, R&amp;D and Universities</w:t>
            </w:r>
          </w:p>
        </w:tc>
      </w:tr>
      <w:tr w:rsidR="0051067E" w:rsidTr="00731F22">
        <w:tc>
          <w:tcPr>
            <w:tcW w:w="9349" w:type="dxa"/>
            <w:gridSpan w:val="3"/>
            <w:tcBorders>
              <w:top w:val="single" w:sz="4" w:space="0" w:color="FFFFFF" w:themeColor="background1"/>
              <w:left w:val="single" w:sz="4" w:space="0" w:color="FFFFFF" w:themeColor="background1"/>
              <w:bottom w:val="single" w:sz="4" w:space="0" w:color="1F497D" w:themeColor="text2"/>
              <w:right w:val="single" w:sz="4" w:space="0" w:color="FFFFFF" w:themeColor="background1"/>
            </w:tcBorders>
            <w:shd w:val="clear" w:color="auto" w:fill="auto"/>
          </w:tcPr>
          <w:p w:rsidR="0051067E" w:rsidRDefault="0051067E" w:rsidP="004A3A41">
            <w:pPr>
              <w:tabs>
                <w:tab w:val="left" w:pos="90"/>
              </w:tabs>
              <w:spacing w:before="60" w:after="60"/>
              <w:rPr>
                <w:i/>
              </w:rPr>
            </w:pPr>
          </w:p>
        </w:tc>
      </w:tr>
      <w:tr w:rsidR="00731F22"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Alignment with national priorities </w:t>
            </w:r>
            <w:r w:rsidRPr="00D1137E">
              <w:rPr>
                <w:i/>
              </w:rPr>
              <w:t>(up to half a page):</w:t>
            </w:r>
          </w:p>
        </w:tc>
      </w:tr>
      <w:tr w:rsidR="00731F22"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AE6971" w:rsidP="00AE6971">
            <w:pPr>
              <w:tabs>
                <w:tab w:val="left" w:pos="90"/>
              </w:tabs>
              <w:spacing w:before="60" w:after="60"/>
              <w:rPr>
                <w:i/>
              </w:rPr>
            </w:pPr>
            <w:r>
              <w:rPr>
                <w:i/>
              </w:rPr>
              <w:t>{Please d</w:t>
            </w:r>
            <w:r w:rsidR="00731F22" w:rsidRPr="00910885">
              <w:rPr>
                <w:i/>
              </w:rPr>
              <w:t xml:space="preserve">emonstrate </w:t>
            </w:r>
            <w:r w:rsidR="00731F22">
              <w:rPr>
                <w:i/>
              </w:rPr>
              <w:t xml:space="preserve">here </w:t>
            </w:r>
            <w:r w:rsidR="00731F22" w:rsidRPr="00910885">
              <w:rPr>
                <w:i/>
              </w:rPr>
              <w:t>that the</w:t>
            </w:r>
            <w:r>
              <w:rPr>
                <w:i/>
              </w:rPr>
              <w:t xml:space="preserve"> technical</w:t>
            </w:r>
            <w:r w:rsidR="00731F22" w:rsidRPr="00910885">
              <w:rPr>
                <w:i/>
              </w:rPr>
              <w:t xml:space="preserve"> assistance requested is consistent with documented national priorities (examples of</w:t>
            </w:r>
            <w:r>
              <w:rPr>
                <w:i/>
              </w:rPr>
              <w:t xml:space="preserve"> relevant</w:t>
            </w:r>
            <w:r w:rsidR="00731F22" w:rsidRPr="00910885">
              <w:rPr>
                <w:i/>
              </w:rPr>
              <w:t xml:space="preserve"> national priorities </w:t>
            </w:r>
            <w:r>
              <w:rPr>
                <w:i/>
              </w:rPr>
              <w:t>include</w:t>
            </w:r>
            <w:r w:rsidR="00731F22" w:rsidRPr="00910885">
              <w:rPr>
                <w:i/>
              </w:rPr>
              <w:t>: national development</w:t>
            </w:r>
            <w:r>
              <w:rPr>
                <w:i/>
              </w:rPr>
              <w:t xml:space="preserve"> plans</w:t>
            </w:r>
            <w:r w:rsidR="00731F22" w:rsidRPr="00910885">
              <w:rPr>
                <w:i/>
              </w:rPr>
              <w:t>, poverty reduction</w:t>
            </w:r>
            <w:r>
              <w:rPr>
                <w:i/>
              </w:rPr>
              <w:t xml:space="preserve"> plans, technology needs assessments (TNAs),</w:t>
            </w:r>
            <w:r w:rsidR="00731F22" w:rsidRPr="00910885">
              <w:rPr>
                <w:i/>
              </w:rPr>
              <w:t xml:space="preserve"> LEDS, NAMAs, TAPs, NAPs, </w:t>
            </w:r>
            <w:r>
              <w:rPr>
                <w:i/>
              </w:rPr>
              <w:t xml:space="preserve">sectorial strategies and plans, </w:t>
            </w:r>
            <w:r w:rsidR="00731F22" w:rsidRPr="00910885">
              <w:rPr>
                <w:i/>
              </w:rPr>
              <w:t>etc.). For each document mention</w:t>
            </w:r>
            <w:r w:rsidR="007D6D9D">
              <w:rPr>
                <w:i/>
              </w:rPr>
              <w:t xml:space="preserve">ed, please indicate where the </w:t>
            </w:r>
            <w:r w:rsidR="00731F22" w:rsidRPr="00910885">
              <w:rPr>
                <w:i/>
              </w:rPr>
              <w:t xml:space="preserve">priorities </w:t>
            </w:r>
            <w:r w:rsidR="007D6D9D">
              <w:rPr>
                <w:i/>
              </w:rPr>
              <w:t xml:space="preserve">specifically relevant to this request </w:t>
            </w:r>
            <w:r w:rsidR="00731F22" w:rsidRPr="00910885">
              <w:rPr>
                <w:i/>
              </w:rPr>
              <w:t>can be found (chapter, page number, etc.).}</w:t>
            </w:r>
          </w:p>
          <w:p w:rsidR="00A3488F" w:rsidRPr="00A3488F" w:rsidRDefault="00C42F0B" w:rsidP="00C42F0B">
            <w:pPr>
              <w:jc w:val="both"/>
              <w:rPr>
                <w:rFonts w:asciiTheme="majorHAnsi" w:eastAsiaTheme="minorHAnsi" w:hAnsiTheme="majorHAnsi" w:cs="Helvetica"/>
                <w:color w:val="0070C0"/>
                <w:szCs w:val="24"/>
              </w:rPr>
            </w:pPr>
            <w:r>
              <w:rPr>
                <w:rFonts w:asciiTheme="majorHAnsi" w:eastAsiaTheme="minorHAnsi" w:hAnsiTheme="majorHAnsi" w:cs="Helvetica"/>
                <w:color w:val="0070C0"/>
                <w:szCs w:val="24"/>
              </w:rPr>
              <w:t>As per the Vision 2025 of the Government of Pakistan, one of the Pillars is Energy, Water &amp; Food Security under which the emphasis has been given on demand management and promotion of</w:t>
            </w:r>
            <w:r w:rsidR="00A3488F" w:rsidRPr="00A3488F">
              <w:rPr>
                <w:rFonts w:asciiTheme="majorHAnsi" w:eastAsiaTheme="minorHAnsi" w:hAnsiTheme="majorHAnsi" w:cs="Helvetica"/>
                <w:color w:val="0070C0"/>
                <w:szCs w:val="24"/>
              </w:rPr>
              <w:t xml:space="preserve"> E</w:t>
            </w:r>
            <w:r>
              <w:rPr>
                <w:rFonts w:asciiTheme="majorHAnsi" w:eastAsiaTheme="minorHAnsi" w:hAnsiTheme="majorHAnsi" w:cs="Helvetica"/>
                <w:color w:val="0070C0"/>
                <w:szCs w:val="24"/>
              </w:rPr>
              <w:t xml:space="preserve">nergy </w:t>
            </w:r>
            <w:r w:rsidRPr="00A3488F">
              <w:rPr>
                <w:rFonts w:asciiTheme="majorHAnsi" w:eastAsiaTheme="minorHAnsi" w:hAnsiTheme="majorHAnsi" w:cs="Helvetica"/>
                <w:color w:val="0070C0"/>
                <w:szCs w:val="24"/>
              </w:rPr>
              <w:t>E</w:t>
            </w:r>
            <w:r>
              <w:rPr>
                <w:rFonts w:asciiTheme="majorHAnsi" w:eastAsiaTheme="minorHAnsi" w:hAnsiTheme="majorHAnsi" w:cs="Helvetica"/>
                <w:color w:val="0070C0"/>
                <w:szCs w:val="24"/>
              </w:rPr>
              <w:t xml:space="preserve">fficiency </w:t>
            </w:r>
            <w:r w:rsidR="00A3488F" w:rsidRPr="00A3488F">
              <w:rPr>
                <w:rFonts w:asciiTheme="majorHAnsi" w:eastAsiaTheme="minorHAnsi" w:hAnsiTheme="majorHAnsi" w:cs="Helvetica"/>
                <w:color w:val="0070C0"/>
                <w:szCs w:val="24"/>
              </w:rPr>
              <w:t>&amp;C</w:t>
            </w:r>
            <w:r>
              <w:rPr>
                <w:rFonts w:asciiTheme="majorHAnsi" w:eastAsiaTheme="minorHAnsi" w:hAnsiTheme="majorHAnsi" w:cs="Helvetica"/>
                <w:color w:val="0070C0"/>
                <w:szCs w:val="24"/>
              </w:rPr>
              <w:t>onservation in Pakistan.S</w:t>
            </w:r>
            <w:r w:rsidR="00A3488F" w:rsidRPr="00A3488F">
              <w:rPr>
                <w:rFonts w:asciiTheme="majorHAnsi" w:eastAsiaTheme="minorHAnsi" w:hAnsiTheme="majorHAnsi" w:cs="Helvetica"/>
                <w:color w:val="0070C0"/>
                <w:szCs w:val="24"/>
              </w:rPr>
              <w:t>ome key E</w:t>
            </w:r>
            <w:r w:rsidR="00BB407A">
              <w:rPr>
                <w:rFonts w:asciiTheme="majorHAnsi" w:eastAsiaTheme="minorHAnsi" w:hAnsiTheme="majorHAnsi" w:cs="Helvetica"/>
                <w:color w:val="0070C0"/>
                <w:szCs w:val="24"/>
              </w:rPr>
              <w:t xml:space="preserve">nergy </w:t>
            </w:r>
            <w:r w:rsidR="00A3488F" w:rsidRPr="00A3488F">
              <w:rPr>
                <w:rFonts w:asciiTheme="majorHAnsi" w:eastAsiaTheme="minorHAnsi" w:hAnsiTheme="majorHAnsi" w:cs="Helvetica"/>
                <w:color w:val="0070C0"/>
                <w:szCs w:val="24"/>
              </w:rPr>
              <w:t>E</w:t>
            </w:r>
            <w:r w:rsidR="00BB407A">
              <w:rPr>
                <w:rFonts w:asciiTheme="majorHAnsi" w:eastAsiaTheme="minorHAnsi" w:hAnsiTheme="majorHAnsi" w:cs="Helvetica"/>
                <w:color w:val="0070C0"/>
                <w:szCs w:val="24"/>
              </w:rPr>
              <w:t>fficiency (EE)</w:t>
            </w:r>
            <w:r w:rsidR="00A3488F" w:rsidRPr="00A3488F">
              <w:rPr>
                <w:rFonts w:asciiTheme="majorHAnsi" w:eastAsiaTheme="minorHAnsi" w:hAnsiTheme="majorHAnsi" w:cs="Helvetica"/>
                <w:color w:val="0070C0"/>
                <w:szCs w:val="24"/>
              </w:rPr>
              <w:t xml:space="preserve"> policies were promulgated by the Federal and Provincial Governments. Table </w:t>
            </w:r>
            <w:r w:rsidR="00A3488F">
              <w:rPr>
                <w:rFonts w:asciiTheme="majorHAnsi" w:eastAsiaTheme="minorHAnsi" w:hAnsiTheme="majorHAnsi" w:cs="Helvetica"/>
                <w:color w:val="0070C0"/>
                <w:szCs w:val="24"/>
              </w:rPr>
              <w:t>below</w:t>
            </w:r>
            <w:r w:rsidR="00A3488F" w:rsidRPr="00A3488F">
              <w:rPr>
                <w:rFonts w:asciiTheme="majorHAnsi" w:eastAsiaTheme="minorHAnsi" w:hAnsiTheme="majorHAnsi" w:cs="Helvetica"/>
                <w:color w:val="0070C0"/>
                <w:szCs w:val="24"/>
              </w:rPr>
              <w:t xml:space="preserve"> lists the key EE-related existing policies of Pakistan.</w:t>
            </w:r>
          </w:p>
          <w:p w:rsidR="00A3488F" w:rsidRDefault="00A3488F" w:rsidP="00A3488F">
            <w:pPr>
              <w:rPr>
                <w:noProof/>
              </w:rPr>
            </w:pPr>
          </w:p>
          <w:p w:rsidR="00A3488F" w:rsidRPr="00CA24DA" w:rsidRDefault="00A3488F" w:rsidP="00A3488F">
            <w:pPr>
              <w:pStyle w:val="Caption"/>
              <w:keepNext/>
              <w:spacing w:after="60"/>
              <w:rPr>
                <w:b/>
                <w:i w:val="0"/>
                <w:sz w:val="20"/>
                <w:szCs w:val="20"/>
              </w:rPr>
            </w:pPr>
            <w:bookmarkStart w:id="2" w:name="_Toc468885742"/>
            <w:r w:rsidRPr="00CA24DA">
              <w:rPr>
                <w:b/>
                <w:i w:val="0"/>
                <w:sz w:val="20"/>
                <w:szCs w:val="20"/>
              </w:rPr>
              <w:t>List of key EE-related existing policies of Pakistan</w:t>
            </w:r>
            <w:bookmarkEnd w:id="2"/>
          </w:p>
          <w:tbl>
            <w:tblPr>
              <w:tblStyle w:val="TableGrid"/>
              <w:tblW w:w="0" w:type="auto"/>
              <w:tblInd w:w="108" w:type="dxa"/>
              <w:tblLayout w:type="fixed"/>
              <w:tblLook w:val="04A0"/>
            </w:tblPr>
            <w:tblGrid>
              <w:gridCol w:w="1260"/>
              <w:gridCol w:w="4927"/>
              <w:gridCol w:w="2543"/>
            </w:tblGrid>
            <w:tr w:rsidR="00A3488F" w:rsidRPr="00CA24DA" w:rsidTr="00C42F0B">
              <w:tc>
                <w:tcPr>
                  <w:tcW w:w="1260" w:type="dxa"/>
                  <w:shd w:val="clear" w:color="auto" w:fill="002060"/>
                </w:tcPr>
                <w:p w:rsidR="00A3488F" w:rsidRPr="00CA24DA" w:rsidRDefault="00A3488F" w:rsidP="005D791A">
                  <w:pPr>
                    <w:jc w:val="center"/>
                    <w:rPr>
                      <w:b/>
                      <w:sz w:val="20"/>
                      <w:szCs w:val="20"/>
                    </w:rPr>
                  </w:pPr>
                  <w:r w:rsidRPr="00CA24DA">
                    <w:rPr>
                      <w:b/>
                      <w:sz w:val="20"/>
                      <w:szCs w:val="20"/>
                    </w:rPr>
                    <w:t>Year</w:t>
                  </w:r>
                </w:p>
              </w:tc>
              <w:tc>
                <w:tcPr>
                  <w:tcW w:w="4927" w:type="dxa"/>
                  <w:shd w:val="clear" w:color="auto" w:fill="002060"/>
                </w:tcPr>
                <w:p w:rsidR="00A3488F" w:rsidRPr="00160BAB" w:rsidRDefault="00A3488F" w:rsidP="005D791A">
                  <w:pPr>
                    <w:jc w:val="center"/>
                    <w:rPr>
                      <w:b/>
                      <w:sz w:val="20"/>
                      <w:szCs w:val="20"/>
                    </w:rPr>
                  </w:pPr>
                  <w:r w:rsidRPr="00160BAB">
                    <w:rPr>
                      <w:b/>
                      <w:sz w:val="20"/>
                      <w:szCs w:val="20"/>
                    </w:rPr>
                    <w:t>Policy issued</w:t>
                  </w:r>
                </w:p>
              </w:tc>
              <w:tc>
                <w:tcPr>
                  <w:tcW w:w="2543" w:type="dxa"/>
                  <w:shd w:val="clear" w:color="auto" w:fill="002060"/>
                </w:tcPr>
                <w:p w:rsidR="00A3488F" w:rsidRPr="00553A34" w:rsidRDefault="00A3488F" w:rsidP="005D791A">
                  <w:pPr>
                    <w:jc w:val="center"/>
                    <w:rPr>
                      <w:b/>
                      <w:sz w:val="20"/>
                      <w:szCs w:val="20"/>
                    </w:rPr>
                  </w:pPr>
                  <w:r w:rsidRPr="00553A34">
                    <w:rPr>
                      <w:b/>
                      <w:sz w:val="20"/>
                      <w:szCs w:val="20"/>
                    </w:rPr>
                    <w:t>Issuing institution</w:t>
                  </w:r>
                </w:p>
              </w:tc>
            </w:tr>
            <w:tr w:rsidR="00A3488F" w:rsidRPr="00CA24DA" w:rsidTr="00C42F0B">
              <w:tc>
                <w:tcPr>
                  <w:tcW w:w="1260" w:type="dxa"/>
                </w:tcPr>
                <w:p w:rsidR="00A3488F" w:rsidRPr="00CA24DA" w:rsidRDefault="00A3488F" w:rsidP="005D791A">
                  <w:pPr>
                    <w:jc w:val="center"/>
                    <w:rPr>
                      <w:sz w:val="20"/>
                      <w:szCs w:val="20"/>
                    </w:rPr>
                  </w:pPr>
                  <w:r>
                    <w:rPr>
                      <w:sz w:val="20"/>
                      <w:szCs w:val="20"/>
                    </w:rPr>
                    <w:t>2005</w:t>
                  </w:r>
                </w:p>
              </w:tc>
              <w:tc>
                <w:tcPr>
                  <w:tcW w:w="4927" w:type="dxa"/>
                </w:tcPr>
                <w:p w:rsidR="00A3488F" w:rsidRPr="00160BAB" w:rsidRDefault="00A3488F" w:rsidP="005D791A">
                  <w:pPr>
                    <w:rPr>
                      <w:noProof/>
                      <w:sz w:val="20"/>
                      <w:szCs w:val="20"/>
                    </w:rPr>
                  </w:pPr>
                  <w:r>
                    <w:rPr>
                      <w:noProof/>
                      <w:sz w:val="20"/>
                      <w:szCs w:val="20"/>
                    </w:rPr>
                    <w:t>National Environmental Policy</w:t>
                  </w:r>
                </w:p>
              </w:tc>
              <w:tc>
                <w:tcPr>
                  <w:tcW w:w="2543" w:type="dxa"/>
                </w:tcPr>
                <w:p w:rsidR="00A3488F" w:rsidRDefault="00A3488F" w:rsidP="005D791A">
                  <w:pPr>
                    <w:rPr>
                      <w:sz w:val="20"/>
                      <w:szCs w:val="20"/>
                    </w:rPr>
                  </w:pPr>
                  <w:proofErr w:type="spellStart"/>
                  <w:r>
                    <w:rPr>
                      <w:sz w:val="20"/>
                      <w:szCs w:val="20"/>
                    </w:rPr>
                    <w:t>MOEn</w:t>
                  </w:r>
                  <w:proofErr w:type="spellEnd"/>
                  <w:r>
                    <w:rPr>
                      <w:sz w:val="20"/>
                      <w:szCs w:val="20"/>
                    </w:rPr>
                    <w:t xml:space="preserve"> (now </w:t>
                  </w:r>
                  <w:proofErr w:type="spellStart"/>
                  <w:r>
                    <w:rPr>
                      <w:sz w:val="20"/>
                      <w:szCs w:val="20"/>
                    </w:rPr>
                    <w:t>MOCC</w:t>
                  </w:r>
                  <w:proofErr w:type="spellEnd"/>
                  <w:r>
                    <w:rPr>
                      <w:sz w:val="20"/>
                      <w:szCs w:val="20"/>
                    </w:rPr>
                    <w:t>)</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2006</w:t>
                  </w:r>
                </w:p>
              </w:tc>
              <w:tc>
                <w:tcPr>
                  <w:tcW w:w="4927" w:type="dxa"/>
                </w:tcPr>
                <w:p w:rsidR="00A3488F" w:rsidRPr="00CA24DA" w:rsidRDefault="00A3488F" w:rsidP="005D791A">
                  <w:pPr>
                    <w:rPr>
                      <w:sz w:val="20"/>
                      <w:szCs w:val="20"/>
                    </w:rPr>
                  </w:pPr>
                  <w:r w:rsidRPr="00160BAB">
                    <w:rPr>
                      <w:noProof/>
                      <w:sz w:val="20"/>
                      <w:szCs w:val="20"/>
                    </w:rPr>
                    <w:t>National Energy Conservation Policy</w:t>
                  </w:r>
                </w:p>
              </w:tc>
              <w:tc>
                <w:tcPr>
                  <w:tcW w:w="2543" w:type="dxa"/>
                </w:tcPr>
                <w:p w:rsidR="00A3488F" w:rsidRPr="00160BAB" w:rsidRDefault="00A3488F" w:rsidP="005D791A">
                  <w:pPr>
                    <w:rPr>
                      <w:sz w:val="20"/>
                      <w:szCs w:val="20"/>
                    </w:rPr>
                  </w:pPr>
                  <w:r>
                    <w:rPr>
                      <w:sz w:val="20"/>
                      <w:szCs w:val="20"/>
                    </w:rPr>
                    <w:t>ENERCON</w:t>
                  </w:r>
                  <w:r w:rsidR="00C42F0B">
                    <w:rPr>
                      <w:sz w:val="20"/>
                      <w:szCs w:val="20"/>
                    </w:rPr>
                    <w:t>(now NEECA)</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2012</w:t>
                  </w:r>
                </w:p>
              </w:tc>
              <w:tc>
                <w:tcPr>
                  <w:tcW w:w="4927" w:type="dxa"/>
                </w:tcPr>
                <w:p w:rsidR="00A3488F" w:rsidRPr="00CA24DA" w:rsidRDefault="00A3488F" w:rsidP="005D791A">
                  <w:pPr>
                    <w:rPr>
                      <w:sz w:val="20"/>
                      <w:szCs w:val="20"/>
                    </w:rPr>
                  </w:pPr>
                  <w:r w:rsidRPr="00160BAB">
                    <w:rPr>
                      <w:noProof/>
                      <w:sz w:val="20"/>
                      <w:szCs w:val="20"/>
                    </w:rPr>
                    <w:t>National Climate Change Policy</w:t>
                  </w:r>
                </w:p>
              </w:tc>
              <w:tc>
                <w:tcPr>
                  <w:tcW w:w="2543" w:type="dxa"/>
                </w:tcPr>
                <w:p w:rsidR="00A3488F" w:rsidRPr="00160BAB" w:rsidRDefault="00A3488F" w:rsidP="005D791A">
                  <w:pPr>
                    <w:rPr>
                      <w:sz w:val="20"/>
                      <w:szCs w:val="20"/>
                    </w:rPr>
                  </w:pPr>
                  <w:r w:rsidRPr="00160BAB">
                    <w:rPr>
                      <w:sz w:val="20"/>
                      <w:szCs w:val="20"/>
                    </w:rPr>
                    <w:t>MOCC</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2012</w:t>
                  </w:r>
                </w:p>
              </w:tc>
              <w:tc>
                <w:tcPr>
                  <w:tcW w:w="4927" w:type="dxa"/>
                </w:tcPr>
                <w:p w:rsidR="00A3488F" w:rsidRPr="00160BAB" w:rsidRDefault="00A3488F" w:rsidP="005D791A">
                  <w:pPr>
                    <w:rPr>
                      <w:noProof/>
                      <w:sz w:val="20"/>
                      <w:szCs w:val="20"/>
                    </w:rPr>
                  </w:pPr>
                  <w:r w:rsidRPr="00160BAB">
                    <w:rPr>
                      <w:noProof/>
                      <w:sz w:val="20"/>
                      <w:szCs w:val="20"/>
                    </w:rPr>
                    <w:t>National Sustainable Development Strategy</w:t>
                  </w:r>
                  <w:r w:rsidR="00AE1CBE">
                    <w:rPr>
                      <w:noProof/>
                      <w:sz w:val="20"/>
                      <w:szCs w:val="20"/>
                    </w:rPr>
                    <w:t xml:space="preserve"> (Draft)</w:t>
                  </w:r>
                </w:p>
              </w:tc>
              <w:tc>
                <w:tcPr>
                  <w:tcW w:w="2543" w:type="dxa"/>
                </w:tcPr>
                <w:p w:rsidR="00A3488F" w:rsidRPr="00CA24DA" w:rsidRDefault="00A3488F" w:rsidP="005D791A">
                  <w:pPr>
                    <w:rPr>
                      <w:sz w:val="20"/>
                      <w:szCs w:val="20"/>
                    </w:rPr>
                  </w:pPr>
                  <w:r w:rsidRPr="00CA24DA">
                    <w:rPr>
                      <w:sz w:val="20"/>
                      <w:szCs w:val="20"/>
                    </w:rPr>
                    <w:t>MOCC</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2013</w:t>
                  </w:r>
                </w:p>
              </w:tc>
              <w:tc>
                <w:tcPr>
                  <w:tcW w:w="4927" w:type="dxa"/>
                </w:tcPr>
                <w:p w:rsidR="00A3488F" w:rsidRPr="00160BAB" w:rsidRDefault="00A3488F" w:rsidP="005D791A">
                  <w:pPr>
                    <w:rPr>
                      <w:noProof/>
                      <w:sz w:val="20"/>
                      <w:szCs w:val="20"/>
                    </w:rPr>
                  </w:pPr>
                  <w:r w:rsidRPr="00160BAB">
                    <w:rPr>
                      <w:noProof/>
                      <w:sz w:val="20"/>
                      <w:szCs w:val="20"/>
                    </w:rPr>
                    <w:t>Framework for Implementation of Climate Change Policy</w:t>
                  </w:r>
                </w:p>
              </w:tc>
              <w:tc>
                <w:tcPr>
                  <w:tcW w:w="2543" w:type="dxa"/>
                </w:tcPr>
                <w:p w:rsidR="00A3488F" w:rsidRPr="00CA24DA" w:rsidRDefault="00A3488F" w:rsidP="005D791A">
                  <w:pPr>
                    <w:rPr>
                      <w:sz w:val="20"/>
                      <w:szCs w:val="20"/>
                    </w:rPr>
                  </w:pPr>
                  <w:r w:rsidRPr="00CA24DA">
                    <w:rPr>
                      <w:sz w:val="20"/>
                      <w:szCs w:val="20"/>
                    </w:rPr>
                    <w:t>MOCC</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2014</w:t>
                  </w:r>
                </w:p>
              </w:tc>
              <w:tc>
                <w:tcPr>
                  <w:tcW w:w="4927" w:type="dxa"/>
                </w:tcPr>
                <w:p w:rsidR="00A3488F" w:rsidRPr="00160BAB" w:rsidRDefault="00A3488F" w:rsidP="005D791A">
                  <w:pPr>
                    <w:rPr>
                      <w:noProof/>
                      <w:sz w:val="20"/>
                      <w:szCs w:val="20"/>
                    </w:rPr>
                  </w:pPr>
                  <w:r w:rsidRPr="00160BAB">
                    <w:rPr>
                      <w:noProof/>
                      <w:sz w:val="20"/>
                      <w:szCs w:val="20"/>
                    </w:rPr>
                    <w:t>Pakistan Vision 2025</w:t>
                  </w:r>
                </w:p>
              </w:tc>
              <w:tc>
                <w:tcPr>
                  <w:tcW w:w="2543" w:type="dxa"/>
                </w:tcPr>
                <w:p w:rsidR="00A3488F" w:rsidRPr="00CA24DA" w:rsidRDefault="00A3488F" w:rsidP="005D791A">
                  <w:pPr>
                    <w:rPr>
                      <w:sz w:val="20"/>
                      <w:szCs w:val="20"/>
                    </w:rPr>
                  </w:pPr>
                  <w:r w:rsidRPr="00CA24DA">
                    <w:rPr>
                      <w:sz w:val="20"/>
                      <w:szCs w:val="20"/>
                    </w:rPr>
                    <w:t>MOPDR</w:t>
                  </w:r>
                </w:p>
              </w:tc>
            </w:tr>
            <w:tr w:rsidR="00A3488F" w:rsidRPr="00CA24DA" w:rsidTr="00C42F0B">
              <w:tc>
                <w:tcPr>
                  <w:tcW w:w="1260" w:type="dxa"/>
                </w:tcPr>
                <w:p w:rsidR="00A3488F" w:rsidRPr="00CA24DA" w:rsidRDefault="00A3488F" w:rsidP="005D791A">
                  <w:pPr>
                    <w:jc w:val="center"/>
                    <w:rPr>
                      <w:sz w:val="20"/>
                      <w:szCs w:val="20"/>
                    </w:rPr>
                  </w:pPr>
                  <w:r w:rsidRPr="00CA24DA">
                    <w:rPr>
                      <w:sz w:val="20"/>
                      <w:szCs w:val="20"/>
                    </w:rPr>
                    <w:t>2016</w:t>
                  </w:r>
                </w:p>
              </w:tc>
              <w:tc>
                <w:tcPr>
                  <w:tcW w:w="4927" w:type="dxa"/>
                </w:tcPr>
                <w:p w:rsidR="00A3488F" w:rsidRPr="00160BAB" w:rsidRDefault="00A3488F" w:rsidP="005D791A">
                  <w:pPr>
                    <w:rPr>
                      <w:noProof/>
                      <w:sz w:val="20"/>
                      <w:szCs w:val="20"/>
                    </w:rPr>
                  </w:pPr>
                  <w:r>
                    <w:rPr>
                      <w:noProof/>
                      <w:sz w:val="20"/>
                      <w:szCs w:val="20"/>
                    </w:rPr>
                    <w:t xml:space="preserve">National </w:t>
                  </w:r>
                  <w:r w:rsidRPr="00160BAB">
                    <w:rPr>
                      <w:noProof/>
                      <w:sz w:val="20"/>
                      <w:szCs w:val="20"/>
                    </w:rPr>
                    <w:t>Energy Efficiency and Conservation Act</w:t>
                  </w:r>
                </w:p>
              </w:tc>
              <w:tc>
                <w:tcPr>
                  <w:tcW w:w="2543" w:type="dxa"/>
                </w:tcPr>
                <w:p w:rsidR="00A3488F" w:rsidRPr="00CA24DA" w:rsidRDefault="00A3488F" w:rsidP="005D791A">
                  <w:pPr>
                    <w:rPr>
                      <w:sz w:val="20"/>
                      <w:szCs w:val="20"/>
                    </w:rPr>
                  </w:pPr>
                  <w:r>
                    <w:rPr>
                      <w:sz w:val="20"/>
                      <w:szCs w:val="20"/>
                    </w:rPr>
                    <w:t>NEECA</w:t>
                  </w:r>
                </w:p>
              </w:tc>
            </w:tr>
          </w:tbl>
          <w:p w:rsidR="00A3488F" w:rsidRPr="009C4765" w:rsidRDefault="00A3488F" w:rsidP="00A3488F">
            <w:pPr>
              <w:rPr>
                <w:noProof/>
              </w:rPr>
            </w:pPr>
          </w:p>
          <w:p w:rsidR="00FF3C1E" w:rsidRDefault="00A3488F" w:rsidP="00AB0CCF">
            <w:pPr>
              <w:jc w:val="both"/>
              <w:rPr>
                <w:i/>
              </w:rPr>
            </w:pPr>
            <w:r w:rsidRPr="00A3488F">
              <w:rPr>
                <w:rFonts w:asciiTheme="majorHAnsi" w:eastAsiaTheme="minorHAnsi" w:hAnsiTheme="majorHAnsi" w:cs="Helvetica"/>
                <w:color w:val="0070C0"/>
                <w:szCs w:val="24"/>
              </w:rPr>
              <w:t xml:space="preserve">The National Energy Conservation Policy (NECP) published in 2006 is one of the key </w:t>
            </w:r>
            <w:r w:rsidR="00C42F0B" w:rsidRPr="00A3488F">
              <w:rPr>
                <w:rFonts w:asciiTheme="majorHAnsi" w:eastAsiaTheme="minorHAnsi" w:hAnsiTheme="majorHAnsi" w:cs="Helvetica"/>
                <w:color w:val="0070C0"/>
                <w:szCs w:val="24"/>
              </w:rPr>
              <w:t>policies</w:t>
            </w:r>
            <w:r w:rsidRPr="00A3488F">
              <w:rPr>
                <w:rFonts w:asciiTheme="majorHAnsi" w:eastAsiaTheme="minorHAnsi" w:hAnsiTheme="majorHAnsi" w:cs="Helvetica"/>
                <w:color w:val="0070C0"/>
                <w:szCs w:val="24"/>
              </w:rPr>
              <w:t xml:space="preserve"> which </w:t>
            </w:r>
            <w:r w:rsidR="00C42F0B" w:rsidRPr="00A3488F">
              <w:rPr>
                <w:rFonts w:asciiTheme="majorHAnsi" w:eastAsiaTheme="minorHAnsi" w:hAnsiTheme="majorHAnsi" w:cs="Helvetica"/>
                <w:color w:val="0070C0"/>
                <w:szCs w:val="24"/>
              </w:rPr>
              <w:t>enumerate</w:t>
            </w:r>
            <w:r w:rsidRPr="00A3488F">
              <w:rPr>
                <w:rFonts w:asciiTheme="majorHAnsi" w:eastAsiaTheme="minorHAnsi" w:hAnsiTheme="majorHAnsi" w:cs="Helvetica"/>
                <w:color w:val="0070C0"/>
                <w:szCs w:val="24"/>
              </w:rPr>
              <w:t xml:space="preserve"> broad guidelines to enhance end-use efficiency in various energy consuming sectors of economy. The 2006 NECP includes several policies and </w:t>
            </w:r>
            <w:proofErr w:type="spellStart"/>
            <w:r w:rsidR="00BB407A">
              <w:rPr>
                <w:rFonts w:asciiTheme="majorHAnsi" w:eastAsiaTheme="minorHAnsi" w:hAnsiTheme="majorHAnsi" w:cs="Helvetica"/>
                <w:color w:val="0070C0"/>
                <w:szCs w:val="24"/>
              </w:rPr>
              <w:t>sector</w:t>
            </w:r>
            <w:r w:rsidR="00BB407A" w:rsidRPr="00A3488F">
              <w:rPr>
                <w:rFonts w:asciiTheme="majorHAnsi" w:eastAsiaTheme="minorHAnsi" w:hAnsiTheme="majorHAnsi" w:cs="Helvetica"/>
                <w:color w:val="0070C0"/>
                <w:szCs w:val="24"/>
              </w:rPr>
              <w:t>al</w:t>
            </w:r>
            <w:proofErr w:type="spellEnd"/>
            <w:r w:rsidRPr="00A3488F">
              <w:rPr>
                <w:rFonts w:asciiTheme="majorHAnsi" w:eastAsiaTheme="minorHAnsi" w:hAnsiTheme="majorHAnsi" w:cs="Helvetica"/>
                <w:color w:val="0070C0"/>
                <w:szCs w:val="24"/>
              </w:rPr>
              <w:t xml:space="preserve"> initiatives to be taken at various levels during the short and medium as well as long term.</w:t>
            </w:r>
          </w:p>
        </w:tc>
      </w:tr>
      <w:tr w:rsidR="00731F22" w:rsidTr="00731F22">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 xml:space="preserve">Development of the request </w:t>
            </w:r>
            <w:r w:rsidRPr="00D1137E">
              <w:rPr>
                <w:i/>
              </w:rPr>
              <w:t>(up to half a page):</w:t>
            </w:r>
          </w:p>
        </w:tc>
      </w:tr>
      <w:tr w:rsidR="00731F22"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Pr="00A3488F" w:rsidRDefault="00044F8B" w:rsidP="006616FC">
            <w:pPr>
              <w:pStyle w:val="Default"/>
              <w:spacing w:line="276" w:lineRule="auto"/>
              <w:jc w:val="both"/>
              <w:rPr>
                <w:rFonts w:eastAsia="Times New Roman"/>
                <w:i/>
                <w:color w:val="auto"/>
              </w:rPr>
            </w:pPr>
            <w:r w:rsidRPr="00A3488F">
              <w:rPr>
                <w:rFonts w:eastAsia="Times New Roman"/>
                <w:i/>
                <w:color w:val="auto"/>
              </w:rPr>
              <w:t>{Please e</w:t>
            </w:r>
            <w:r w:rsidR="00731F22" w:rsidRPr="00A3488F">
              <w:rPr>
                <w:rFonts w:eastAsia="Times New Roman"/>
                <w:i/>
                <w:color w:val="auto"/>
              </w:rPr>
              <w:t>xplain here how the request was developed at the national level and the process used by the NDE to approve the request before submitting it (who initiated the process, who were the stakeholders involved and what were their roles, and describe any consultations or other meetings that took place to develop and select this request</w:t>
            </w:r>
            <w:r w:rsidR="007D6D9D" w:rsidRPr="00A3488F">
              <w:rPr>
                <w:rFonts w:eastAsia="Times New Roman"/>
                <w:i/>
                <w:color w:val="auto"/>
              </w:rPr>
              <w:t>, etc.)</w:t>
            </w:r>
            <w:r w:rsidR="00731F22" w:rsidRPr="00A3488F">
              <w:rPr>
                <w:rFonts w:eastAsia="Times New Roman"/>
                <w:i/>
                <w:color w:val="auto"/>
              </w:rPr>
              <w:t>}</w:t>
            </w:r>
          </w:p>
          <w:p w:rsidR="006616FC" w:rsidRPr="006616FC" w:rsidRDefault="006616FC" w:rsidP="006616FC">
            <w:pPr>
              <w:pStyle w:val="Default"/>
              <w:spacing w:line="276" w:lineRule="auto"/>
              <w:jc w:val="both"/>
              <w:rPr>
                <w:rFonts w:asciiTheme="majorHAnsi" w:hAnsiTheme="majorHAnsi" w:cs="Helvetica"/>
                <w:color w:val="0070C0"/>
                <w:szCs w:val="24"/>
              </w:rPr>
            </w:pPr>
            <w:r w:rsidRPr="006616FC">
              <w:rPr>
                <w:rFonts w:asciiTheme="majorHAnsi" w:hAnsiTheme="majorHAnsi" w:cs="Helvetica"/>
                <w:color w:val="0070C0"/>
                <w:szCs w:val="24"/>
              </w:rPr>
              <w:t>Pakistan submitted its ‘Nationally Determined Contribution’ (NDC) during the 22nd Conference of Parties (COP22) meeting held in November 2016 in Marrakech, Morocco. The Paris Agreement has also been ratified by the Government of Pakistan. As per Pakistan’s Intended Nationally Determined Contribution report, energy is currently the largest contributing sector in Pakistan’s emissions profile, contributing nearly 46 percent to total emissions i.e. 185.97 MT CO</w:t>
            </w:r>
            <w:r w:rsidRPr="00AB0CCF">
              <w:rPr>
                <w:rFonts w:asciiTheme="majorHAnsi" w:hAnsiTheme="majorHAnsi" w:cs="Helvetica"/>
                <w:color w:val="0070C0"/>
                <w:szCs w:val="24"/>
                <w:vertAlign w:val="subscript"/>
              </w:rPr>
              <w:t>2</w:t>
            </w:r>
            <w:r w:rsidRPr="006616FC">
              <w:rPr>
                <w:rFonts w:asciiTheme="majorHAnsi" w:hAnsiTheme="majorHAnsi" w:cs="Helvetica"/>
                <w:color w:val="0070C0"/>
                <w:szCs w:val="24"/>
              </w:rPr>
              <w:t xml:space="preserve">-equivalent. Keeping in view the projected rate of GDP growth and </w:t>
            </w:r>
            <w:proofErr w:type="spellStart"/>
            <w:r w:rsidRPr="006616FC">
              <w:rPr>
                <w:rFonts w:asciiTheme="majorHAnsi" w:hAnsiTheme="majorHAnsi" w:cs="Helvetica"/>
                <w:color w:val="0070C0"/>
                <w:szCs w:val="24"/>
              </w:rPr>
              <w:t>sectoral</w:t>
            </w:r>
            <w:proofErr w:type="spellEnd"/>
            <w:r w:rsidRPr="006616FC">
              <w:rPr>
                <w:rFonts w:asciiTheme="majorHAnsi" w:hAnsiTheme="majorHAnsi" w:cs="Helvetica"/>
                <w:color w:val="0070C0"/>
                <w:szCs w:val="24"/>
              </w:rPr>
              <w:t xml:space="preserve"> growth; and taking into consideration the proposed implementation of power generation investment plans, projected emissions for the year 2030 for energy sector have been calculated as 898 MT CO</w:t>
            </w:r>
            <w:r w:rsidRPr="00AB0CCF">
              <w:rPr>
                <w:rFonts w:asciiTheme="majorHAnsi" w:hAnsiTheme="majorHAnsi" w:cs="Helvetica"/>
                <w:color w:val="0070C0"/>
                <w:szCs w:val="24"/>
                <w:vertAlign w:val="subscript"/>
              </w:rPr>
              <w:t>2</w:t>
            </w:r>
            <w:r w:rsidRPr="006616FC">
              <w:rPr>
                <w:rFonts w:asciiTheme="majorHAnsi" w:hAnsiTheme="majorHAnsi" w:cs="Helvetica"/>
                <w:color w:val="0070C0"/>
                <w:szCs w:val="24"/>
              </w:rPr>
              <w:t>-equivalent.</w:t>
            </w:r>
            <w:r>
              <w:rPr>
                <w:rFonts w:asciiTheme="majorHAnsi" w:hAnsiTheme="majorHAnsi" w:cs="Helvetica"/>
                <w:color w:val="0070C0"/>
                <w:szCs w:val="24"/>
              </w:rPr>
              <w:t>Various aspects for which assistance is being sought from CTCN in this specific case were also discussed during INDC report preparation meetings.</w:t>
            </w:r>
            <w:r w:rsidRPr="006616FC">
              <w:rPr>
                <w:rFonts w:asciiTheme="majorHAnsi" w:hAnsiTheme="majorHAnsi" w:cs="Helvetica"/>
                <w:color w:val="0070C0"/>
                <w:szCs w:val="24"/>
              </w:rPr>
              <w:t> </w:t>
            </w:r>
          </w:p>
          <w:p w:rsidR="006616FC" w:rsidRPr="006616FC" w:rsidRDefault="006616FC" w:rsidP="006616FC">
            <w:pPr>
              <w:pStyle w:val="Default"/>
              <w:spacing w:line="276" w:lineRule="auto"/>
              <w:jc w:val="both"/>
              <w:rPr>
                <w:rFonts w:asciiTheme="majorHAnsi" w:hAnsiTheme="majorHAnsi" w:cs="Helvetica"/>
                <w:color w:val="0070C0"/>
                <w:szCs w:val="24"/>
              </w:rPr>
            </w:pPr>
            <w:r w:rsidRPr="006616FC">
              <w:rPr>
                <w:rFonts w:asciiTheme="majorHAnsi" w:hAnsiTheme="majorHAnsi" w:cs="Helvetica"/>
                <w:color w:val="0070C0"/>
                <w:szCs w:val="24"/>
              </w:rPr>
              <w:t>Mitigation typically requires technological upgrades with sophisticated technical capacity and additional costs. Long-term planning and institutional strengthening, however, remain pre-requisites for adaptation at the local level. For fully realizing the prevailing potential for both mitigation and adaptation, technical capacity at all levels needs to be enhanced and therefore capacity building is one of the priority areas specified in the INDC report</w:t>
            </w:r>
            <w:r>
              <w:rPr>
                <w:rFonts w:asciiTheme="majorHAnsi" w:hAnsiTheme="majorHAnsi" w:cs="Helvetica"/>
                <w:color w:val="0070C0"/>
                <w:szCs w:val="24"/>
              </w:rPr>
              <w:t xml:space="preserve"> as well.</w:t>
            </w:r>
          </w:p>
          <w:p w:rsidR="003D2DF0" w:rsidRPr="006616FC" w:rsidRDefault="00A3488F" w:rsidP="00A3488F">
            <w:pPr>
              <w:pStyle w:val="Default"/>
              <w:spacing w:line="276" w:lineRule="auto"/>
              <w:jc w:val="both"/>
              <w:rPr>
                <w:rFonts w:asciiTheme="majorHAnsi" w:hAnsiTheme="majorHAnsi" w:cs="Helvetica"/>
                <w:color w:val="0070C0"/>
                <w:szCs w:val="24"/>
              </w:rPr>
            </w:pPr>
            <w:r>
              <w:rPr>
                <w:rFonts w:asciiTheme="majorHAnsi" w:hAnsiTheme="majorHAnsi" w:cs="Helvetica"/>
                <w:color w:val="0070C0"/>
                <w:szCs w:val="24"/>
              </w:rPr>
              <w:t>S</w:t>
            </w:r>
            <w:r w:rsidR="003D2DF0" w:rsidRPr="006616FC">
              <w:rPr>
                <w:rFonts w:asciiTheme="majorHAnsi" w:hAnsiTheme="majorHAnsi" w:cs="Helvetica"/>
                <w:color w:val="0070C0"/>
                <w:szCs w:val="24"/>
              </w:rPr>
              <w:t xml:space="preserve">pecific activities were </w:t>
            </w:r>
            <w:r w:rsidRPr="006616FC">
              <w:rPr>
                <w:rFonts w:asciiTheme="majorHAnsi" w:hAnsiTheme="majorHAnsi" w:cs="Helvetica"/>
                <w:color w:val="0070C0"/>
                <w:szCs w:val="24"/>
              </w:rPr>
              <w:t>discussed</w:t>
            </w:r>
            <w:r>
              <w:rPr>
                <w:rFonts w:asciiTheme="majorHAnsi" w:hAnsiTheme="majorHAnsi" w:cs="Helvetica"/>
                <w:color w:val="0070C0"/>
                <w:szCs w:val="24"/>
              </w:rPr>
              <w:t xml:space="preserve"> during the </w:t>
            </w:r>
            <w:r w:rsidR="003D2DF0" w:rsidRPr="006616FC">
              <w:rPr>
                <w:rFonts w:asciiTheme="majorHAnsi" w:hAnsiTheme="majorHAnsi" w:cs="Helvetica"/>
                <w:color w:val="0070C0"/>
                <w:szCs w:val="24"/>
              </w:rPr>
              <w:t xml:space="preserve">Consultative Meeting on Energy Efficiency Initiatives convened by NEECA and in which all Provincial relevant departments were invited </w:t>
            </w:r>
            <w:r>
              <w:rPr>
                <w:rFonts w:asciiTheme="majorHAnsi" w:hAnsiTheme="majorHAnsi" w:cs="Helvetica"/>
                <w:color w:val="0070C0"/>
                <w:szCs w:val="24"/>
              </w:rPr>
              <w:t>in September 2016</w:t>
            </w:r>
            <w:r w:rsidR="003D2DF0" w:rsidRPr="006616FC">
              <w:rPr>
                <w:rFonts w:asciiTheme="majorHAnsi" w:hAnsiTheme="majorHAnsi" w:cs="Helvetica"/>
                <w:color w:val="0070C0"/>
                <w:szCs w:val="24"/>
              </w:rPr>
              <w:t>.</w:t>
            </w:r>
          </w:p>
          <w:p w:rsidR="00497246" w:rsidRPr="006616FC" w:rsidRDefault="00497246" w:rsidP="006616FC">
            <w:pPr>
              <w:pStyle w:val="Default"/>
              <w:spacing w:line="276" w:lineRule="auto"/>
              <w:jc w:val="both"/>
              <w:rPr>
                <w:rFonts w:asciiTheme="majorHAnsi" w:hAnsiTheme="majorHAnsi" w:cs="Helvetica"/>
                <w:color w:val="0070C0"/>
                <w:szCs w:val="24"/>
              </w:rPr>
            </w:pPr>
          </w:p>
        </w:tc>
      </w:tr>
      <w:tr w:rsidR="00731F22" w:rsidTr="00731F22">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Default="00731F22" w:rsidP="004A3A41">
            <w:pPr>
              <w:tabs>
                <w:tab w:val="left" w:pos="90"/>
              </w:tabs>
              <w:spacing w:before="60" w:after="60"/>
              <w:rPr>
                <w:i/>
              </w:rPr>
            </w:pPr>
          </w:p>
        </w:tc>
      </w:tr>
      <w:tr w:rsidR="00731F22"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Expected timeframe</w:t>
            </w:r>
            <w:r>
              <w:rPr>
                <w:b/>
              </w:rPr>
              <w:t>:</w:t>
            </w:r>
          </w:p>
        </w:tc>
      </w:tr>
      <w:tr w:rsidR="00731F22"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731F22" w:rsidP="004A3A41">
            <w:pPr>
              <w:tabs>
                <w:tab w:val="left" w:pos="90"/>
              </w:tabs>
              <w:spacing w:before="60" w:after="60"/>
              <w:rPr>
                <w:i/>
              </w:rPr>
            </w:pPr>
            <w:r w:rsidRPr="00910885">
              <w:rPr>
                <w:i/>
              </w:rPr>
              <w:t>{</w:t>
            </w:r>
            <w:r w:rsidR="00044F8B">
              <w:rPr>
                <w:i/>
              </w:rPr>
              <w:t>Please p</w:t>
            </w:r>
            <w:r>
              <w:rPr>
                <w:i/>
              </w:rPr>
              <w:t>ropose here a duration period for the assistance requested</w:t>
            </w:r>
            <w:r w:rsidRPr="00910885">
              <w:rPr>
                <w:i/>
              </w:rPr>
              <w:t>.}</w:t>
            </w:r>
          </w:p>
          <w:p w:rsidR="00FF3C1E" w:rsidRDefault="00FF3C1E" w:rsidP="004A3A41">
            <w:pPr>
              <w:tabs>
                <w:tab w:val="left" w:pos="90"/>
              </w:tabs>
              <w:spacing w:before="60" w:after="60"/>
            </w:pPr>
          </w:p>
          <w:p w:rsidR="00FF3C1E" w:rsidRPr="00FF3C1E" w:rsidRDefault="003D2DF0" w:rsidP="003D2DF0">
            <w:pPr>
              <w:tabs>
                <w:tab w:val="left" w:pos="90"/>
              </w:tabs>
              <w:spacing w:before="60" w:after="60"/>
            </w:pPr>
            <w:r>
              <w:rPr>
                <w:highlight w:val="yellow"/>
              </w:rPr>
              <w:t>6 M</w:t>
            </w:r>
            <w:r w:rsidR="00FF3C1E" w:rsidRPr="00FF3C1E">
              <w:rPr>
                <w:highlight w:val="yellow"/>
              </w:rPr>
              <w:t>onths</w:t>
            </w:r>
            <w:r w:rsidR="006A59F3">
              <w:t>.</w:t>
            </w:r>
          </w:p>
          <w:p w:rsidR="00FF3C1E" w:rsidRDefault="00FF3C1E" w:rsidP="004A3A41">
            <w:pPr>
              <w:tabs>
                <w:tab w:val="left" w:pos="90"/>
              </w:tabs>
              <w:spacing w:before="60" w:after="60"/>
              <w:rPr>
                <w:i/>
              </w:rPr>
            </w:pPr>
          </w:p>
          <w:p w:rsidR="00497246" w:rsidRDefault="00497246" w:rsidP="004A3A41">
            <w:pPr>
              <w:tabs>
                <w:tab w:val="left" w:pos="90"/>
              </w:tabs>
              <w:spacing w:before="60" w:after="60"/>
              <w:rPr>
                <w:i/>
              </w:rPr>
            </w:pPr>
          </w:p>
        </w:tc>
      </w:tr>
      <w:tr w:rsidR="00731F22" w:rsidTr="00731F22">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731F22" w:rsidRPr="001C3498" w:rsidRDefault="00731F22" w:rsidP="004A3A41">
            <w:pPr>
              <w:tabs>
                <w:tab w:val="left" w:pos="90"/>
              </w:tabs>
              <w:spacing w:before="60" w:after="60"/>
              <w:rPr>
                <w:b/>
              </w:rPr>
            </w:pPr>
          </w:p>
        </w:tc>
      </w:tr>
      <w:tr w:rsidR="00731F22" w:rsidTr="005C0CA6">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731F22" w:rsidRDefault="00731F22" w:rsidP="004A3A41">
            <w:pPr>
              <w:tabs>
                <w:tab w:val="left" w:pos="90"/>
              </w:tabs>
              <w:spacing w:before="60" w:after="60"/>
              <w:rPr>
                <w:i/>
              </w:rPr>
            </w:pPr>
            <w:r w:rsidRPr="001C3498">
              <w:rPr>
                <w:b/>
              </w:rPr>
              <w:t>Background documents</w:t>
            </w:r>
            <w:r>
              <w:rPr>
                <w:b/>
              </w:rPr>
              <w:t>:</w:t>
            </w:r>
          </w:p>
        </w:tc>
      </w:tr>
      <w:tr w:rsidR="00731F22" w:rsidTr="005C0CA6">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F3F3F3"/>
          </w:tcPr>
          <w:p w:rsidR="00731F22" w:rsidRDefault="00044F8B" w:rsidP="004A3A41">
            <w:pPr>
              <w:tabs>
                <w:tab w:val="left" w:pos="90"/>
              </w:tabs>
              <w:spacing w:before="60" w:after="60"/>
              <w:rPr>
                <w:i/>
              </w:rPr>
            </w:pPr>
            <w:r>
              <w:rPr>
                <w:i/>
              </w:rPr>
              <w:t>{Please l</w:t>
            </w:r>
            <w:r w:rsidR="00731F22" w:rsidRPr="00910885">
              <w:rPr>
                <w:i/>
              </w:rPr>
              <w:t>ist</w:t>
            </w:r>
            <w:r w:rsidR="00731F22">
              <w:rPr>
                <w:i/>
              </w:rPr>
              <w:t xml:space="preserve"> here</w:t>
            </w:r>
            <w:r w:rsidR="00731F22" w:rsidRPr="00910885">
              <w:rPr>
                <w:i/>
              </w:rPr>
              <w:t xml:space="preserve"> relevant documents that will help the CTCN understand the context of the request</w:t>
            </w:r>
            <w:r w:rsidR="00731F22">
              <w:rPr>
                <w:i/>
              </w:rPr>
              <w:t xml:space="preserve"> and national priorities</w:t>
            </w:r>
            <w:r w:rsidR="00731F22" w:rsidRPr="00910885">
              <w:rPr>
                <w:i/>
              </w:rPr>
              <w:t xml:space="preserve">. For each document, </w:t>
            </w:r>
            <w:r w:rsidR="00731F22">
              <w:rPr>
                <w:i/>
              </w:rPr>
              <w:t xml:space="preserve">provide </w:t>
            </w:r>
            <w:proofErr w:type="spellStart"/>
            <w:r w:rsidR="00731F22">
              <w:rPr>
                <w:i/>
              </w:rPr>
              <w:t>weblinks</w:t>
            </w:r>
            <w:proofErr w:type="spellEnd"/>
            <w:r w:rsidR="00731F22">
              <w:rPr>
                <w:i/>
              </w:rPr>
              <w:t xml:space="preserve"> if available, to</w:t>
            </w:r>
            <w:r w:rsidR="00731F22" w:rsidRPr="00910885">
              <w:rPr>
                <w:i/>
              </w:rPr>
              <w:t xml:space="preserve"> attach to the submission form while submitting the request.</w:t>
            </w:r>
            <w:r w:rsidR="00731F22">
              <w:rPr>
                <w:i/>
              </w:rPr>
              <w:t xml:space="preserve"> Please note that all documents listed/provided should be mentioned in this request in the relevant question(s), and that their linkages with the request should be clearly indicated</w:t>
            </w:r>
            <w:r w:rsidR="007D6D9D">
              <w:rPr>
                <w:i/>
              </w:rPr>
              <w:t>.</w:t>
            </w:r>
            <w:r w:rsidR="00731F22" w:rsidRPr="00910885">
              <w:rPr>
                <w:i/>
              </w:rPr>
              <w:t>}</w:t>
            </w:r>
          </w:p>
          <w:p w:rsidR="00497246" w:rsidRDefault="005D791A" w:rsidP="004A3A41">
            <w:pPr>
              <w:tabs>
                <w:tab w:val="left" w:pos="90"/>
              </w:tabs>
              <w:spacing w:before="60" w:after="60"/>
              <w:rPr>
                <w:i/>
              </w:rPr>
            </w:pPr>
            <w:r w:rsidRPr="005D791A">
              <w:rPr>
                <w:rFonts w:asciiTheme="majorHAnsi" w:eastAsiaTheme="minorHAnsi" w:hAnsiTheme="majorHAnsi" w:cs="Helvetica"/>
                <w:color w:val="0070C0"/>
                <w:szCs w:val="24"/>
              </w:rPr>
              <w:t xml:space="preserve">The copy of the Act, Ongoing Activities </w:t>
            </w:r>
            <w:r w:rsidR="00BB407A" w:rsidRPr="005D791A">
              <w:rPr>
                <w:rFonts w:asciiTheme="majorHAnsi" w:eastAsiaTheme="minorHAnsi" w:hAnsiTheme="majorHAnsi" w:cs="Helvetica"/>
                <w:color w:val="0070C0"/>
                <w:szCs w:val="24"/>
              </w:rPr>
              <w:t>and other related reports could be found at</w:t>
            </w:r>
            <w:hyperlink r:id="rId10" w:history="1">
              <w:r w:rsidR="003D2DF0" w:rsidRPr="00B84E02">
                <w:rPr>
                  <w:rStyle w:val="Hyperlink"/>
                  <w:i/>
                </w:rPr>
                <w:t>www.enercon.gov.pk</w:t>
              </w:r>
            </w:hyperlink>
          </w:p>
          <w:p w:rsidR="00BB407A" w:rsidRPr="005D791A" w:rsidRDefault="00BB407A" w:rsidP="004A3A41">
            <w:pPr>
              <w:tabs>
                <w:tab w:val="left" w:pos="90"/>
              </w:tabs>
              <w:spacing w:before="60" w:after="60"/>
              <w:rPr>
                <w:rFonts w:asciiTheme="majorHAnsi" w:eastAsiaTheme="minorHAnsi" w:hAnsiTheme="majorHAnsi" w:cs="Helvetica"/>
                <w:color w:val="0070C0"/>
                <w:szCs w:val="24"/>
              </w:rPr>
            </w:pPr>
            <w:r w:rsidRPr="005D791A">
              <w:rPr>
                <w:rFonts w:asciiTheme="majorHAnsi" w:eastAsiaTheme="minorHAnsi" w:hAnsiTheme="majorHAnsi" w:cs="Helvetica"/>
                <w:color w:val="0070C0"/>
                <w:szCs w:val="24"/>
              </w:rPr>
              <w:t>The Asian Development Bank Report on Sustainable Energy Investment Program shows the EE potential of energy saving and investment required in different sectors</w:t>
            </w:r>
          </w:p>
          <w:p w:rsidR="00BB407A" w:rsidRDefault="000070F2" w:rsidP="005D791A">
            <w:pPr>
              <w:tabs>
                <w:tab w:val="left" w:pos="90"/>
              </w:tabs>
              <w:spacing w:before="60" w:after="60"/>
              <w:rPr>
                <w:i/>
              </w:rPr>
            </w:pPr>
            <w:hyperlink r:id="rId11" w:history="1">
              <w:r w:rsidR="003D2DF0" w:rsidRPr="00B84E02">
                <w:rPr>
                  <w:rStyle w:val="Hyperlink"/>
                  <w:i/>
                </w:rPr>
                <w:t>https://www.adb.org/sites/default/files/project-document/64867/42051-PAK-TACR.pdf</w:t>
              </w:r>
            </w:hyperlink>
          </w:p>
          <w:p w:rsidR="003D2DF0" w:rsidRDefault="000070F2" w:rsidP="004A3A41">
            <w:pPr>
              <w:tabs>
                <w:tab w:val="left" w:pos="90"/>
              </w:tabs>
              <w:spacing w:before="60" w:after="60"/>
              <w:rPr>
                <w:i/>
              </w:rPr>
            </w:pPr>
            <w:hyperlink r:id="rId12" w:history="1">
              <w:r w:rsidR="003D2DF0" w:rsidRPr="00B84E02">
                <w:rPr>
                  <w:rStyle w:val="Hyperlink"/>
                  <w:i/>
                </w:rPr>
                <w:t>https://www.adb.org/publications/integrated-energy-sector-recovery-report-and-plan</w:t>
              </w:r>
            </w:hyperlink>
          </w:p>
          <w:p w:rsidR="005D791A" w:rsidRPr="005D791A" w:rsidRDefault="005D791A" w:rsidP="005D791A">
            <w:pPr>
              <w:tabs>
                <w:tab w:val="left" w:pos="90"/>
              </w:tabs>
              <w:spacing w:before="60" w:after="60"/>
              <w:rPr>
                <w:rFonts w:asciiTheme="majorHAnsi" w:eastAsiaTheme="minorHAnsi" w:hAnsiTheme="majorHAnsi" w:cs="Helvetica"/>
                <w:color w:val="0070C0"/>
                <w:szCs w:val="24"/>
              </w:rPr>
            </w:pPr>
            <w:r w:rsidRPr="005D791A">
              <w:rPr>
                <w:rFonts w:asciiTheme="majorHAnsi" w:eastAsiaTheme="minorHAnsi" w:hAnsiTheme="majorHAnsi" w:cs="Helvetica"/>
                <w:color w:val="0070C0"/>
                <w:szCs w:val="24"/>
              </w:rPr>
              <w:t xml:space="preserve">The report by ADB Friends of Democratic Pakistan  Integrated Energy Sector Recovery Plan which could be seen at the link below  focused on how to Mainstream Energy Efficiency into Energy Policy </w:t>
            </w:r>
          </w:p>
          <w:p w:rsidR="003D2DF0" w:rsidRDefault="003D2DF0" w:rsidP="004A3A41">
            <w:pPr>
              <w:tabs>
                <w:tab w:val="left" w:pos="90"/>
              </w:tabs>
              <w:spacing w:before="60" w:after="60"/>
              <w:rPr>
                <w:i/>
              </w:rPr>
            </w:pPr>
            <w:r w:rsidRPr="005D791A">
              <w:rPr>
                <w:rStyle w:val="Hyperlink"/>
              </w:rPr>
              <w:t>https://www.adb.org/sites/default/files/publication/27488/energy-recovery-report-plan.pdf</w:t>
            </w:r>
          </w:p>
        </w:tc>
      </w:tr>
      <w:tr w:rsidR="00731F22" w:rsidTr="004A3A41">
        <w:tc>
          <w:tcPr>
            <w:tcW w:w="934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731F22" w:rsidRPr="002C203E" w:rsidRDefault="00731F22" w:rsidP="000B5C61">
            <w:pPr>
              <w:spacing w:line="276" w:lineRule="auto"/>
              <w:ind w:left="-270"/>
              <w:rPr>
                <w:i/>
              </w:rPr>
            </w:pPr>
          </w:p>
        </w:tc>
      </w:tr>
      <w:tr w:rsidR="005022C5" w:rsidTr="00BA3DE7">
        <w:tc>
          <w:tcPr>
            <w:tcW w:w="9349" w:type="dxa"/>
            <w:gridSpan w:val="3"/>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022C5" w:rsidRDefault="005022C5" w:rsidP="00BA3DE7">
            <w:pPr>
              <w:tabs>
                <w:tab w:val="left" w:pos="90"/>
              </w:tabs>
              <w:spacing w:before="60" w:after="60"/>
              <w:rPr>
                <w:i/>
              </w:rPr>
            </w:pPr>
          </w:p>
          <w:p w:rsidR="005022C5" w:rsidRDefault="005022C5" w:rsidP="00BA3DE7">
            <w:pPr>
              <w:tabs>
                <w:tab w:val="left" w:pos="90"/>
              </w:tabs>
              <w:spacing w:before="60" w:after="60"/>
              <w:rPr>
                <w:i/>
              </w:rPr>
            </w:pPr>
          </w:p>
          <w:p w:rsidR="005022C5" w:rsidRPr="00910885" w:rsidRDefault="005022C5" w:rsidP="00BA3DE7">
            <w:pPr>
              <w:tabs>
                <w:tab w:val="left" w:pos="90"/>
              </w:tabs>
              <w:spacing w:before="60" w:after="60"/>
              <w:rPr>
                <w:i/>
              </w:rPr>
            </w:pPr>
          </w:p>
        </w:tc>
      </w:tr>
      <w:tr w:rsidR="005022C5" w:rsidTr="00BA3DE7">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5022C5" w:rsidRPr="001F0604" w:rsidRDefault="005022C5" w:rsidP="00BA3DE7">
            <w:pPr>
              <w:tabs>
                <w:tab w:val="left" w:pos="90"/>
              </w:tabs>
              <w:spacing w:before="60" w:after="60"/>
              <w:rPr>
                <w:b/>
              </w:rPr>
            </w:pPr>
            <w:r w:rsidRPr="001F0604">
              <w:rPr>
                <w:b/>
              </w:rPr>
              <w:t>Monitoring and impact of the assistance</w:t>
            </w:r>
            <w:r>
              <w:rPr>
                <w:b/>
              </w:rPr>
              <w:t>:</w:t>
            </w:r>
          </w:p>
        </w:tc>
      </w:tr>
      <w:tr w:rsidR="005022C5" w:rsidTr="00BA3DE7">
        <w:tc>
          <w:tcPr>
            <w:tcW w:w="9349" w:type="dxa"/>
            <w:gridSpan w:val="3"/>
            <w:tcBorders>
              <w:top w:val="nil"/>
              <w:left w:val="single" w:sz="4" w:space="0" w:color="1F497D" w:themeColor="text2"/>
              <w:bottom w:val="nil"/>
              <w:right w:val="single" w:sz="4" w:space="0" w:color="1F497D" w:themeColor="text2"/>
            </w:tcBorders>
            <w:shd w:val="clear" w:color="auto" w:fill="auto"/>
          </w:tcPr>
          <w:p w:rsidR="005022C5" w:rsidRDefault="005022C5" w:rsidP="00BA3DE7">
            <w:pPr>
              <w:tabs>
                <w:tab w:val="left" w:pos="90"/>
              </w:tabs>
              <w:spacing w:before="60" w:after="60"/>
              <w:rPr>
                <w:i/>
              </w:rPr>
            </w:pPr>
            <w:r w:rsidRPr="00910885">
              <w:rPr>
                <w:i/>
              </w:rPr>
              <w:t>{</w:t>
            </w:r>
            <w:r w:rsidRPr="0025027A">
              <w:rPr>
                <w:i/>
              </w:rPr>
              <w:t>Read carefully and tick the boxes below</w:t>
            </w:r>
            <w:r>
              <w:rPr>
                <w:i/>
              </w:rPr>
              <w:t>.</w:t>
            </w:r>
            <w:r w:rsidRPr="00910885">
              <w:rPr>
                <w:i/>
              </w:rPr>
              <w:t>}</w:t>
            </w:r>
          </w:p>
        </w:tc>
      </w:tr>
      <w:tr w:rsidR="005022C5" w:rsidTr="00BA3DE7">
        <w:tc>
          <w:tcPr>
            <w:tcW w:w="9349" w:type="dxa"/>
            <w:gridSpan w:val="3"/>
            <w:tcBorders>
              <w:top w:val="nil"/>
              <w:left w:val="single" w:sz="4" w:space="0" w:color="1F497D" w:themeColor="text2"/>
              <w:bottom w:val="nil"/>
              <w:right w:val="single" w:sz="4" w:space="0" w:color="1F497D" w:themeColor="text2"/>
            </w:tcBorders>
            <w:shd w:val="clear" w:color="auto" w:fill="auto"/>
          </w:tcPr>
          <w:p w:rsidR="005022C5" w:rsidRPr="002C203E" w:rsidRDefault="000070F2" w:rsidP="00BA3DE7">
            <w:pPr>
              <w:spacing w:before="60" w:after="120"/>
            </w:pPr>
            <w:r>
              <w:rPr>
                <w:rFonts w:ascii="Arial" w:hAnsi="Arial" w:cs="Arial"/>
                <w:highlight w:val="lightGray"/>
              </w:rPr>
              <w:fldChar w:fldCharType="begin">
                <w:ffData>
                  <w:name w:val=""/>
                  <w:enabled/>
                  <w:calcOnExit w:val="0"/>
                  <w:checkBox>
                    <w:sizeAuto/>
                    <w:default w:val="1"/>
                  </w:checkBox>
                </w:ffData>
              </w:fldChar>
            </w:r>
            <w:r w:rsidR="005022C5">
              <w:rPr>
                <w:rFonts w:ascii="Arial" w:hAnsi="Arial" w:cs="Arial"/>
                <w:highlight w:val="lightGray"/>
              </w:rPr>
              <w:instrText xml:space="preserve"> FORMCHECKBOX </w:instrText>
            </w:r>
            <w:r>
              <w:rPr>
                <w:rFonts w:ascii="Arial" w:hAnsi="Arial" w:cs="Arial"/>
                <w:highlight w:val="lightGray"/>
              </w:rPr>
            </w:r>
            <w:r>
              <w:rPr>
                <w:rFonts w:ascii="Arial" w:hAnsi="Arial" w:cs="Arial"/>
                <w:highlight w:val="lightGray"/>
              </w:rPr>
              <w:fldChar w:fldCharType="end"/>
            </w:r>
            <w:r w:rsidR="005022C5" w:rsidRPr="003E6514">
              <w:t xml:space="preserve">By signing this request, I </w:t>
            </w:r>
            <w:r w:rsidR="005022C5">
              <w:t>affirm</w:t>
            </w:r>
            <w:r w:rsidR="005022C5" w:rsidRPr="003E6514">
              <w:t xml:space="preserve"> that processes </w:t>
            </w:r>
            <w:r w:rsidR="005022C5">
              <w:t>are</w:t>
            </w:r>
            <w:r w:rsidR="005022C5" w:rsidRPr="003E6514">
              <w:t xml:space="preserve"> in place in the country to monitor and evaluate the assistance provided by the </w:t>
            </w:r>
            <w:proofErr w:type="spellStart"/>
            <w:r w:rsidR="005022C5" w:rsidRPr="003E6514">
              <w:t>CTCN</w:t>
            </w:r>
            <w:proofErr w:type="spellEnd"/>
            <w:r w:rsidR="005022C5" w:rsidRPr="003E6514">
              <w:t xml:space="preserve">. I understand that these processes will be explicitly identified in the Response Plan in collaboration with the CTC, and that they will be </w:t>
            </w:r>
            <w:r w:rsidR="005022C5">
              <w:t xml:space="preserve">used </w:t>
            </w:r>
            <w:r w:rsidR="005022C5" w:rsidRPr="003E6514">
              <w:t xml:space="preserve">in the country to monitor the implementation of the </w:t>
            </w:r>
            <w:proofErr w:type="spellStart"/>
            <w:r w:rsidR="005022C5" w:rsidRPr="003E6514">
              <w:t>CTCN</w:t>
            </w:r>
            <w:proofErr w:type="spellEnd"/>
            <w:r w:rsidR="005022C5" w:rsidRPr="003E6514">
              <w:t xml:space="preserve"> assistance.</w:t>
            </w:r>
          </w:p>
        </w:tc>
      </w:tr>
      <w:tr w:rsidR="005022C5" w:rsidTr="00BA3DE7">
        <w:tc>
          <w:tcPr>
            <w:tcW w:w="9349" w:type="dxa"/>
            <w:gridSpan w:val="3"/>
            <w:tcBorders>
              <w:top w:val="nil"/>
              <w:left w:val="single" w:sz="4" w:space="0" w:color="1F497D" w:themeColor="text2"/>
              <w:bottom w:val="single" w:sz="4" w:space="0" w:color="1F497D" w:themeColor="text2"/>
              <w:right w:val="single" w:sz="4" w:space="0" w:color="1F497D" w:themeColor="text2"/>
            </w:tcBorders>
            <w:shd w:val="clear" w:color="auto" w:fill="auto"/>
          </w:tcPr>
          <w:p w:rsidR="005022C5" w:rsidRDefault="000070F2" w:rsidP="00BA3DE7">
            <w:pPr>
              <w:tabs>
                <w:tab w:val="left" w:pos="90"/>
              </w:tabs>
              <w:spacing w:before="60" w:after="60"/>
              <w:rPr>
                <w:i/>
              </w:rPr>
            </w:pPr>
            <w:r>
              <w:rPr>
                <w:highlight w:val="lightGray"/>
              </w:rPr>
              <w:fldChar w:fldCharType="begin">
                <w:ffData>
                  <w:name w:val=""/>
                  <w:enabled/>
                  <w:calcOnExit w:val="0"/>
                  <w:checkBox>
                    <w:sizeAuto/>
                    <w:default w:val="1"/>
                  </w:checkBox>
                </w:ffData>
              </w:fldChar>
            </w:r>
            <w:r w:rsidR="005022C5">
              <w:rPr>
                <w:highlight w:val="lightGray"/>
              </w:rPr>
              <w:instrText xml:space="preserve"> FORMCHECKBOX </w:instrText>
            </w:r>
            <w:r>
              <w:rPr>
                <w:highlight w:val="lightGray"/>
              </w:rPr>
            </w:r>
            <w:r>
              <w:rPr>
                <w:highlight w:val="lightGray"/>
              </w:rPr>
              <w:fldChar w:fldCharType="end"/>
            </w:r>
            <w:r w:rsidR="005022C5" w:rsidRPr="00910885">
              <w:t xml:space="preserve">I understand that, after the completion of the requested assistance, I shall support </w:t>
            </w:r>
            <w:proofErr w:type="spellStart"/>
            <w:r w:rsidR="005022C5" w:rsidRPr="00910885">
              <w:t>CTCN</w:t>
            </w:r>
            <w:proofErr w:type="spellEnd"/>
            <w:r w:rsidR="005022C5" w:rsidRPr="00910885">
              <w:t xml:space="preserve"> efforts to measure the success and effects of the support provided, including its short, medium and long-term impacts in the country.</w:t>
            </w:r>
          </w:p>
        </w:tc>
      </w:tr>
      <w:tr w:rsidR="005022C5" w:rsidTr="00BA3DE7">
        <w:tc>
          <w:tcPr>
            <w:tcW w:w="9349" w:type="dxa"/>
            <w:gridSpan w:val="3"/>
            <w:tcBorders>
              <w:top w:val="single" w:sz="4" w:space="0" w:color="1F497D" w:themeColor="text2"/>
              <w:left w:val="single" w:sz="4" w:space="0" w:color="FFFFFF" w:themeColor="background1"/>
              <w:bottom w:val="single" w:sz="4" w:space="0" w:color="1F497D" w:themeColor="text2"/>
              <w:right w:val="single" w:sz="4" w:space="0" w:color="FFFFFF" w:themeColor="background1"/>
            </w:tcBorders>
            <w:shd w:val="clear" w:color="auto" w:fill="auto"/>
          </w:tcPr>
          <w:p w:rsidR="005022C5" w:rsidRPr="00910885" w:rsidRDefault="005022C5" w:rsidP="00BA3DE7">
            <w:pPr>
              <w:tabs>
                <w:tab w:val="left" w:pos="90"/>
              </w:tabs>
              <w:spacing w:before="60" w:after="60"/>
            </w:pPr>
          </w:p>
        </w:tc>
      </w:tr>
      <w:tr w:rsidR="005022C5" w:rsidTr="00BA3DE7">
        <w:tc>
          <w:tcPr>
            <w:tcW w:w="9349" w:type="dxa"/>
            <w:gridSpan w:val="3"/>
            <w:tcBorders>
              <w:top w:val="single" w:sz="4" w:space="0" w:color="1F497D" w:themeColor="text2"/>
              <w:left w:val="single" w:sz="4" w:space="0" w:color="1F497D" w:themeColor="text2"/>
              <w:bottom w:val="nil"/>
              <w:right w:val="single" w:sz="4" w:space="0" w:color="1F497D" w:themeColor="text2"/>
            </w:tcBorders>
            <w:shd w:val="clear" w:color="auto" w:fill="auto"/>
          </w:tcPr>
          <w:p w:rsidR="005022C5" w:rsidRPr="001F0604" w:rsidRDefault="005022C5" w:rsidP="00BA3DE7">
            <w:pPr>
              <w:tabs>
                <w:tab w:val="left" w:pos="90"/>
              </w:tabs>
              <w:spacing w:before="60" w:after="60"/>
              <w:rPr>
                <w:b/>
              </w:rPr>
            </w:pPr>
            <w:r w:rsidRPr="001F0604">
              <w:rPr>
                <w:b/>
              </w:rPr>
              <w:t>Signature</w:t>
            </w:r>
            <w:r>
              <w:rPr>
                <w:b/>
              </w:rPr>
              <w:t>:</w:t>
            </w:r>
          </w:p>
        </w:tc>
      </w:tr>
      <w:tr w:rsidR="005022C5" w:rsidTr="00BA3DE7">
        <w:tc>
          <w:tcPr>
            <w:tcW w:w="1384" w:type="dxa"/>
            <w:tcBorders>
              <w:top w:val="nil"/>
              <w:left w:val="single" w:sz="4" w:space="0" w:color="1F497D" w:themeColor="text2"/>
              <w:bottom w:val="nil"/>
              <w:right w:val="nil"/>
            </w:tcBorders>
            <w:shd w:val="clear" w:color="auto" w:fill="auto"/>
          </w:tcPr>
          <w:p w:rsidR="005022C5" w:rsidRPr="00910885" w:rsidRDefault="005022C5" w:rsidP="00BA3DE7">
            <w:pPr>
              <w:tabs>
                <w:tab w:val="left" w:pos="90"/>
              </w:tabs>
              <w:spacing w:before="60" w:after="60"/>
            </w:pPr>
            <w:proofErr w:type="spellStart"/>
            <w:r>
              <w:t>NDE</w:t>
            </w:r>
            <w:proofErr w:type="spellEnd"/>
            <w:r>
              <w:t xml:space="preserve"> name:</w:t>
            </w:r>
          </w:p>
        </w:tc>
        <w:tc>
          <w:tcPr>
            <w:tcW w:w="7965" w:type="dxa"/>
            <w:gridSpan w:val="2"/>
            <w:tcBorders>
              <w:top w:val="nil"/>
              <w:left w:val="nil"/>
              <w:bottom w:val="nil"/>
              <w:right w:val="single" w:sz="4" w:space="0" w:color="1F497D" w:themeColor="text2"/>
            </w:tcBorders>
            <w:shd w:val="clear" w:color="auto" w:fill="F3F3F3"/>
          </w:tcPr>
          <w:p w:rsidR="005022C5" w:rsidRPr="00910885" w:rsidRDefault="000D044F" w:rsidP="00BA3DE7">
            <w:pPr>
              <w:tabs>
                <w:tab w:val="left" w:pos="90"/>
              </w:tabs>
              <w:spacing w:before="60" w:after="60"/>
            </w:pPr>
            <w:r>
              <w:t xml:space="preserve">Muhammad </w:t>
            </w:r>
            <w:proofErr w:type="spellStart"/>
            <w:r>
              <w:t>Irfan</w:t>
            </w:r>
            <w:proofErr w:type="spellEnd"/>
            <w:r>
              <w:t xml:space="preserve"> Tariq, Director General (</w:t>
            </w:r>
            <w:proofErr w:type="spellStart"/>
            <w:r>
              <w:t>Env&amp;CC</w:t>
            </w:r>
            <w:proofErr w:type="spellEnd"/>
            <w:r>
              <w:t>)</w:t>
            </w:r>
          </w:p>
        </w:tc>
      </w:tr>
      <w:tr w:rsidR="005022C5" w:rsidTr="00BA3DE7">
        <w:tc>
          <w:tcPr>
            <w:tcW w:w="1384" w:type="dxa"/>
            <w:tcBorders>
              <w:top w:val="nil"/>
              <w:left w:val="single" w:sz="4" w:space="0" w:color="1F497D" w:themeColor="text2"/>
              <w:bottom w:val="nil"/>
              <w:right w:val="nil"/>
            </w:tcBorders>
            <w:shd w:val="clear" w:color="auto" w:fill="auto"/>
          </w:tcPr>
          <w:p w:rsidR="005022C5" w:rsidRDefault="005022C5" w:rsidP="00BA3DE7">
            <w:pPr>
              <w:tabs>
                <w:tab w:val="left" w:pos="90"/>
              </w:tabs>
              <w:spacing w:before="60" w:after="60"/>
            </w:pPr>
            <w:r>
              <w:t>Date:</w:t>
            </w:r>
          </w:p>
        </w:tc>
        <w:tc>
          <w:tcPr>
            <w:tcW w:w="7965" w:type="dxa"/>
            <w:gridSpan w:val="2"/>
            <w:tcBorders>
              <w:top w:val="nil"/>
              <w:left w:val="nil"/>
              <w:bottom w:val="nil"/>
              <w:right w:val="single" w:sz="4" w:space="0" w:color="1F497D" w:themeColor="text2"/>
            </w:tcBorders>
            <w:shd w:val="clear" w:color="auto" w:fill="F3F3F3"/>
          </w:tcPr>
          <w:p w:rsidR="005022C5" w:rsidRPr="00910885" w:rsidRDefault="005022C5" w:rsidP="00BA3DE7">
            <w:pPr>
              <w:tabs>
                <w:tab w:val="left" w:pos="90"/>
              </w:tabs>
              <w:spacing w:before="60" w:after="60"/>
            </w:pPr>
          </w:p>
        </w:tc>
      </w:tr>
      <w:tr w:rsidR="005022C5" w:rsidTr="00BA3DE7">
        <w:trPr>
          <w:trHeight w:val="746"/>
        </w:trPr>
        <w:tc>
          <w:tcPr>
            <w:tcW w:w="1384" w:type="dxa"/>
            <w:tcBorders>
              <w:top w:val="nil"/>
              <w:left w:val="single" w:sz="4" w:space="0" w:color="1F497D" w:themeColor="text2"/>
              <w:bottom w:val="single" w:sz="4" w:space="0" w:color="1F497D" w:themeColor="text2"/>
              <w:right w:val="nil"/>
            </w:tcBorders>
            <w:shd w:val="clear" w:color="auto" w:fill="auto"/>
          </w:tcPr>
          <w:p w:rsidR="005022C5" w:rsidRDefault="005022C5" w:rsidP="00BA3DE7">
            <w:pPr>
              <w:tabs>
                <w:tab w:val="left" w:pos="90"/>
              </w:tabs>
              <w:spacing w:before="60" w:after="60"/>
            </w:pPr>
            <w:r>
              <w:t>Signature:</w:t>
            </w:r>
          </w:p>
        </w:tc>
        <w:tc>
          <w:tcPr>
            <w:tcW w:w="7965" w:type="dxa"/>
            <w:gridSpan w:val="2"/>
            <w:tcBorders>
              <w:top w:val="nil"/>
              <w:left w:val="nil"/>
              <w:bottom w:val="single" w:sz="4" w:space="0" w:color="1F497D" w:themeColor="text2"/>
              <w:right w:val="single" w:sz="4" w:space="0" w:color="1F497D" w:themeColor="text2"/>
            </w:tcBorders>
            <w:shd w:val="clear" w:color="auto" w:fill="F3F3F3"/>
          </w:tcPr>
          <w:p w:rsidR="005022C5" w:rsidRDefault="005022C5" w:rsidP="00BA3DE7">
            <w:pPr>
              <w:tabs>
                <w:tab w:val="left" w:pos="90"/>
              </w:tabs>
              <w:spacing w:before="60" w:after="60"/>
            </w:pPr>
          </w:p>
          <w:p w:rsidR="005022C5" w:rsidRDefault="005022C5" w:rsidP="00BA3DE7">
            <w:pPr>
              <w:tabs>
                <w:tab w:val="left" w:pos="90"/>
              </w:tabs>
              <w:spacing w:before="60" w:after="60"/>
            </w:pPr>
          </w:p>
          <w:p w:rsidR="005022C5" w:rsidRPr="00910885" w:rsidRDefault="005022C5" w:rsidP="00BA3DE7">
            <w:pPr>
              <w:tabs>
                <w:tab w:val="left" w:pos="90"/>
              </w:tabs>
              <w:spacing w:before="60" w:after="60"/>
            </w:pPr>
          </w:p>
        </w:tc>
      </w:tr>
      <w:tr w:rsidR="005022C5" w:rsidTr="00BA3DE7">
        <w:tc>
          <w:tcPr>
            <w:tcW w:w="1384" w:type="dxa"/>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022C5" w:rsidRDefault="005022C5" w:rsidP="00BA3DE7">
            <w:pPr>
              <w:tabs>
                <w:tab w:val="left" w:pos="90"/>
              </w:tabs>
              <w:spacing w:before="60" w:after="60"/>
            </w:pPr>
          </w:p>
        </w:tc>
        <w:tc>
          <w:tcPr>
            <w:tcW w:w="7965" w:type="dxa"/>
            <w:gridSpan w:val="2"/>
            <w:tcBorders>
              <w:top w:val="single" w:sz="4" w:space="0" w:color="1F497D" w:themeColor="text2"/>
              <w:left w:val="single" w:sz="4" w:space="0" w:color="FFFFFF" w:themeColor="background1"/>
              <w:bottom w:val="single" w:sz="4" w:space="0" w:color="FFFFFF" w:themeColor="background1"/>
              <w:right w:val="single" w:sz="4" w:space="0" w:color="FFFFFF" w:themeColor="background1"/>
            </w:tcBorders>
            <w:shd w:val="clear" w:color="auto" w:fill="auto"/>
          </w:tcPr>
          <w:p w:rsidR="005022C5" w:rsidRPr="00910885" w:rsidRDefault="005022C5" w:rsidP="00BA3DE7">
            <w:pPr>
              <w:tabs>
                <w:tab w:val="left" w:pos="90"/>
              </w:tabs>
              <w:spacing w:before="60" w:after="60"/>
            </w:pPr>
          </w:p>
        </w:tc>
      </w:tr>
      <w:tr w:rsidR="005022C5" w:rsidTr="00BA3DE7">
        <w:tc>
          <w:tcPr>
            <w:tcW w:w="9349"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tcPr>
          <w:p w:rsidR="005022C5" w:rsidRPr="00910885" w:rsidRDefault="005022C5" w:rsidP="00BA3DE7">
            <w:pPr>
              <w:spacing w:line="276" w:lineRule="auto"/>
              <w:rPr>
                <w:i/>
              </w:rPr>
            </w:pPr>
            <w:r w:rsidRPr="00910885">
              <w:rPr>
                <w:b/>
                <w:caps/>
              </w:rPr>
              <w:t xml:space="preserve">THE COMPLETED FORM SHALL BE SENT TO THE </w:t>
            </w:r>
            <w:hyperlink r:id="rId13" w:history="1">
              <w:r w:rsidRPr="00910885">
                <w:rPr>
                  <w:rStyle w:val="Hyperlink"/>
                  <w:b/>
                  <w:caps/>
                </w:rPr>
                <w:t>CTCN@UNEP.ORG</w:t>
              </w:r>
            </w:hyperlink>
          </w:p>
          <w:p w:rsidR="005022C5" w:rsidRPr="00910885" w:rsidRDefault="005022C5" w:rsidP="00BA3DE7">
            <w:pPr>
              <w:spacing w:line="276" w:lineRule="auto"/>
              <w:rPr>
                <w:i/>
              </w:rPr>
            </w:pPr>
            <w:r w:rsidRPr="00910885">
              <w:rPr>
                <w:i/>
              </w:rPr>
              <w:t xml:space="preserve">Need help? The </w:t>
            </w:r>
            <w:proofErr w:type="spellStart"/>
            <w:r w:rsidRPr="00910885">
              <w:rPr>
                <w:i/>
              </w:rPr>
              <w:t>CTCN</w:t>
            </w:r>
            <w:proofErr w:type="spellEnd"/>
            <w:r w:rsidRPr="00910885">
              <w:rPr>
                <w:i/>
              </w:rPr>
              <w:t xml:space="preserve"> team is available to answer questions and guide you through the process of submitting a request. The </w:t>
            </w:r>
            <w:proofErr w:type="spellStart"/>
            <w:r w:rsidRPr="00910885">
              <w:rPr>
                <w:i/>
              </w:rPr>
              <w:t>CTCN</w:t>
            </w:r>
            <w:proofErr w:type="spellEnd"/>
            <w:r w:rsidRPr="00910885">
              <w:rPr>
                <w:i/>
              </w:rPr>
              <w:t xml:space="preserve"> team welcomes suggestions to improve this form. </w:t>
            </w:r>
          </w:p>
          <w:p w:rsidR="005022C5" w:rsidRPr="002C203E" w:rsidRDefault="005022C5" w:rsidP="00BA3DE7">
            <w:pPr>
              <w:spacing w:line="276" w:lineRule="auto"/>
              <w:rPr>
                <w:i/>
              </w:rPr>
            </w:pPr>
            <w:r w:rsidRPr="00910885">
              <w:rPr>
                <w:i/>
              </w:rPr>
              <w:t xml:space="preserve">&gt;&gt;&gt; Contact the </w:t>
            </w:r>
            <w:proofErr w:type="spellStart"/>
            <w:r w:rsidRPr="00910885">
              <w:rPr>
                <w:i/>
              </w:rPr>
              <w:t>CTCN</w:t>
            </w:r>
            <w:proofErr w:type="spellEnd"/>
            <w:r w:rsidRPr="00910885">
              <w:rPr>
                <w:i/>
              </w:rPr>
              <w:t xml:space="preserve"> team at ctcn@unep.org</w:t>
            </w:r>
          </w:p>
        </w:tc>
      </w:tr>
    </w:tbl>
    <w:p w:rsidR="008942CB" w:rsidRPr="005B5156" w:rsidRDefault="008942CB" w:rsidP="00FF3C1E">
      <w:pPr>
        <w:pStyle w:val="Default"/>
      </w:pPr>
    </w:p>
    <w:sectPr w:rsidR="008942CB" w:rsidRPr="005B5156" w:rsidSect="007E691B">
      <w:headerReference w:type="default" r:id="rId14"/>
      <w:footerReference w:type="even" r:id="rId15"/>
      <w:footerReference w:type="default" r:id="rId16"/>
      <w:pgSz w:w="11900" w:h="16840"/>
      <w:pgMar w:top="1560" w:right="1327" w:bottom="709" w:left="1440" w:header="127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F97" w:rsidRDefault="002E0F97" w:rsidP="008942CB">
      <w:r>
        <w:separator/>
      </w:r>
    </w:p>
  </w:endnote>
  <w:endnote w:type="continuationSeparator" w:id="1">
    <w:p w:rsidR="002E0F97" w:rsidRDefault="002E0F97" w:rsidP="008942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91A" w:rsidRDefault="000070F2" w:rsidP="008942CB">
    <w:pPr>
      <w:pStyle w:val="Footer"/>
      <w:framePr w:wrap="around" w:vAnchor="text" w:hAnchor="margin" w:xAlign="right" w:y="1"/>
      <w:rPr>
        <w:rStyle w:val="PageNumber"/>
      </w:rPr>
    </w:pPr>
    <w:r>
      <w:rPr>
        <w:rStyle w:val="PageNumber"/>
      </w:rPr>
      <w:fldChar w:fldCharType="begin"/>
    </w:r>
    <w:r w:rsidR="005D791A">
      <w:rPr>
        <w:rStyle w:val="PageNumber"/>
      </w:rPr>
      <w:instrText xml:space="preserve">PAGE  </w:instrText>
    </w:r>
    <w:r>
      <w:rPr>
        <w:rStyle w:val="PageNumber"/>
      </w:rPr>
      <w:fldChar w:fldCharType="end"/>
    </w:r>
  </w:p>
  <w:p w:rsidR="005D791A" w:rsidRDefault="005D791A" w:rsidP="008942C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91A" w:rsidRDefault="000070F2" w:rsidP="008942CB">
    <w:pPr>
      <w:pStyle w:val="Footer"/>
      <w:framePr w:wrap="around" w:vAnchor="text" w:hAnchor="margin" w:xAlign="right" w:y="1"/>
      <w:rPr>
        <w:rStyle w:val="PageNumber"/>
      </w:rPr>
    </w:pPr>
    <w:r>
      <w:rPr>
        <w:rStyle w:val="PageNumber"/>
      </w:rPr>
      <w:fldChar w:fldCharType="begin"/>
    </w:r>
    <w:r w:rsidR="005D791A">
      <w:rPr>
        <w:rStyle w:val="PageNumber"/>
      </w:rPr>
      <w:instrText xml:space="preserve">PAGE  </w:instrText>
    </w:r>
    <w:r>
      <w:rPr>
        <w:rStyle w:val="PageNumber"/>
      </w:rPr>
      <w:fldChar w:fldCharType="separate"/>
    </w:r>
    <w:r w:rsidR="000D044F">
      <w:rPr>
        <w:rStyle w:val="PageNumber"/>
        <w:noProof/>
      </w:rPr>
      <w:t>9</w:t>
    </w:r>
    <w:r>
      <w:rPr>
        <w:rStyle w:val="PageNumber"/>
      </w:rPr>
      <w:fldChar w:fldCharType="end"/>
    </w:r>
  </w:p>
  <w:p w:rsidR="005D791A" w:rsidRDefault="005D791A" w:rsidP="008942C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F97" w:rsidRDefault="002E0F97" w:rsidP="008942CB">
      <w:r>
        <w:separator/>
      </w:r>
    </w:p>
  </w:footnote>
  <w:footnote w:type="continuationSeparator" w:id="1">
    <w:p w:rsidR="002E0F97" w:rsidRDefault="002E0F97" w:rsidP="008942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pPr w:leftFromText="180" w:rightFromText="180" w:vertAnchor="text" w:horzAnchor="page" w:tblpX="5483" w:tblpY="-42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tblPr>
    <w:tblGrid>
      <w:gridCol w:w="5353"/>
    </w:tblGrid>
    <w:tr w:rsidR="005D791A" w:rsidTr="007E691B">
      <w:tc>
        <w:tcPr>
          <w:tcW w:w="5353" w:type="dxa"/>
          <w:shd w:val="clear" w:color="auto" w:fill="EDE7FF"/>
        </w:tcPr>
        <w:p w:rsidR="005D791A" w:rsidRDefault="005D791A" w:rsidP="007E691B">
          <w:pPr>
            <w:spacing w:before="120" w:after="120"/>
            <w:jc w:val="right"/>
            <w:rPr>
              <w:b/>
            </w:rPr>
          </w:pPr>
          <w:r>
            <w:rPr>
              <w:b/>
            </w:rPr>
            <w:t>CTCN Technical Assistance</w:t>
          </w:r>
        </w:p>
        <w:p w:rsidR="005D791A" w:rsidRPr="00D46D43" w:rsidRDefault="005D791A" w:rsidP="007E691B">
          <w:pPr>
            <w:spacing w:before="120" w:after="120"/>
            <w:jc w:val="right"/>
          </w:pPr>
          <w:r w:rsidRPr="00D46D43">
            <w:t>Request Submission Form</w:t>
          </w:r>
        </w:p>
      </w:tc>
    </w:tr>
  </w:tbl>
  <w:p w:rsidR="005D791A" w:rsidRPr="00125167" w:rsidRDefault="005D791A" w:rsidP="00EB3AC9">
    <w:pPr>
      <w:spacing w:line="276" w:lineRule="auto"/>
      <w:jc w:val="right"/>
      <w:rPr>
        <w:b/>
      </w:rPr>
    </w:pPr>
    <w:r w:rsidRPr="008942CB">
      <w:rPr>
        <w:noProof/>
      </w:rPr>
      <w:drawing>
        <wp:anchor distT="0" distB="0" distL="114300" distR="114300" simplePos="0" relativeHeight="251668480" behindDoc="1" locked="0" layoutInCell="0" allowOverlap="1">
          <wp:simplePos x="0" y="0"/>
          <wp:positionH relativeFrom="column">
            <wp:posOffset>-50800</wp:posOffset>
          </wp:positionH>
          <wp:positionV relativeFrom="paragraph">
            <wp:posOffset>-249132</wp:posOffset>
          </wp:positionV>
          <wp:extent cx="2146300" cy="552450"/>
          <wp:effectExtent l="0" t="0" r="12700" b="635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6300" cy="552450"/>
                  </a:xfrm>
                  <a:prstGeom prst="rect">
                    <a:avLst/>
                  </a:prstGeom>
                  <a:noFill/>
                </pic:spPr>
              </pic:pic>
            </a:graphicData>
          </a:graphic>
        </wp:anchor>
      </w:drawing>
    </w:r>
  </w:p>
  <w:p w:rsidR="005D791A" w:rsidRDefault="005D791A" w:rsidP="00EB3AC9">
    <w:pPr>
      <w:spacing w:line="276" w:lineRule="auto"/>
      <w:jc w:val="right"/>
      <w:rPr>
        <w:b/>
      </w:rPr>
    </w:pPr>
  </w:p>
  <w:p w:rsidR="005D791A" w:rsidRPr="00125167" w:rsidRDefault="005D791A" w:rsidP="00EB3AC9">
    <w:pPr>
      <w:spacing w:line="276" w:lineRule="auto"/>
      <w:jc w:val="right"/>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F183F"/>
    <w:multiLevelType w:val="hybridMultilevel"/>
    <w:tmpl w:val="5AFCE950"/>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409628CE">
      <w:start w:val="2"/>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A7309DE"/>
    <w:multiLevelType w:val="hybridMultilevel"/>
    <w:tmpl w:val="56CC4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FA6609B"/>
    <w:multiLevelType w:val="multilevel"/>
    <w:tmpl w:val="E0443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6A1F88"/>
    <w:multiLevelType w:val="hybridMultilevel"/>
    <w:tmpl w:val="F956F42C"/>
    <w:lvl w:ilvl="0" w:tplc="0409001B">
      <w:start w:val="1"/>
      <w:numFmt w:val="lowerRoman"/>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DDA0333"/>
    <w:multiLevelType w:val="hybridMultilevel"/>
    <w:tmpl w:val="0EAC5E78"/>
    <w:lvl w:ilvl="0" w:tplc="F606D7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10241"/>
  </w:hdrShapeDefaults>
  <w:footnotePr>
    <w:footnote w:id="0"/>
    <w:footnote w:id="1"/>
  </w:footnotePr>
  <w:endnotePr>
    <w:endnote w:id="0"/>
    <w:endnote w:id="1"/>
  </w:endnotePr>
  <w:compat>
    <w:useFELayout/>
  </w:compat>
  <w:rsids>
    <w:rsidRoot w:val="008942CB"/>
    <w:rsid w:val="000070F2"/>
    <w:rsid w:val="00040C83"/>
    <w:rsid w:val="00043159"/>
    <w:rsid w:val="00044F8B"/>
    <w:rsid w:val="00066CE3"/>
    <w:rsid w:val="00085A3C"/>
    <w:rsid w:val="00091827"/>
    <w:rsid w:val="000A64A1"/>
    <w:rsid w:val="000A792E"/>
    <w:rsid w:val="000B5C61"/>
    <w:rsid w:val="000D044F"/>
    <w:rsid w:val="0010154B"/>
    <w:rsid w:val="001072BF"/>
    <w:rsid w:val="0010734A"/>
    <w:rsid w:val="00117EC2"/>
    <w:rsid w:val="00125167"/>
    <w:rsid w:val="00157F91"/>
    <w:rsid w:val="00185F27"/>
    <w:rsid w:val="00187166"/>
    <w:rsid w:val="001B046D"/>
    <w:rsid w:val="001C3498"/>
    <w:rsid w:val="001D1893"/>
    <w:rsid w:val="001D3019"/>
    <w:rsid w:val="001E7E5C"/>
    <w:rsid w:val="001F0604"/>
    <w:rsid w:val="001F07A2"/>
    <w:rsid w:val="002120B7"/>
    <w:rsid w:val="0022148F"/>
    <w:rsid w:val="002214BB"/>
    <w:rsid w:val="0024253F"/>
    <w:rsid w:val="002465FE"/>
    <w:rsid w:val="0025027A"/>
    <w:rsid w:val="00291699"/>
    <w:rsid w:val="002A5732"/>
    <w:rsid w:val="002A645C"/>
    <w:rsid w:val="002C203E"/>
    <w:rsid w:val="002C2FA8"/>
    <w:rsid w:val="002C31D8"/>
    <w:rsid w:val="002E0F97"/>
    <w:rsid w:val="00312485"/>
    <w:rsid w:val="0031710E"/>
    <w:rsid w:val="00320EA4"/>
    <w:rsid w:val="00337F3B"/>
    <w:rsid w:val="00360471"/>
    <w:rsid w:val="00362A1A"/>
    <w:rsid w:val="00380767"/>
    <w:rsid w:val="003923AE"/>
    <w:rsid w:val="00393039"/>
    <w:rsid w:val="003A0718"/>
    <w:rsid w:val="003C6743"/>
    <w:rsid w:val="003D2DF0"/>
    <w:rsid w:val="00403495"/>
    <w:rsid w:val="00427C97"/>
    <w:rsid w:val="00433FA0"/>
    <w:rsid w:val="004719B4"/>
    <w:rsid w:val="00473771"/>
    <w:rsid w:val="00481FD0"/>
    <w:rsid w:val="00497246"/>
    <w:rsid w:val="004A3A41"/>
    <w:rsid w:val="004C2FB2"/>
    <w:rsid w:val="004C4EDE"/>
    <w:rsid w:val="004E0ABF"/>
    <w:rsid w:val="004F543A"/>
    <w:rsid w:val="005022C5"/>
    <w:rsid w:val="0051067E"/>
    <w:rsid w:val="00511F42"/>
    <w:rsid w:val="005205D5"/>
    <w:rsid w:val="005579E9"/>
    <w:rsid w:val="005851E9"/>
    <w:rsid w:val="005B3BF4"/>
    <w:rsid w:val="005B5156"/>
    <w:rsid w:val="005C0CA6"/>
    <w:rsid w:val="005C19AD"/>
    <w:rsid w:val="005D791A"/>
    <w:rsid w:val="00600C76"/>
    <w:rsid w:val="00601B39"/>
    <w:rsid w:val="006256EF"/>
    <w:rsid w:val="00631C81"/>
    <w:rsid w:val="006616FC"/>
    <w:rsid w:val="00665F69"/>
    <w:rsid w:val="006A4B9A"/>
    <w:rsid w:val="006A59F3"/>
    <w:rsid w:val="006B34E0"/>
    <w:rsid w:val="006E2802"/>
    <w:rsid w:val="00704357"/>
    <w:rsid w:val="00716DCE"/>
    <w:rsid w:val="007301CB"/>
    <w:rsid w:val="00731F22"/>
    <w:rsid w:val="00742EA6"/>
    <w:rsid w:val="00750C02"/>
    <w:rsid w:val="00795E88"/>
    <w:rsid w:val="007C7F53"/>
    <w:rsid w:val="007D6D9D"/>
    <w:rsid w:val="007E691B"/>
    <w:rsid w:val="007E762B"/>
    <w:rsid w:val="00806C7D"/>
    <w:rsid w:val="00826114"/>
    <w:rsid w:val="00842ADD"/>
    <w:rsid w:val="00886DEC"/>
    <w:rsid w:val="008942CB"/>
    <w:rsid w:val="008A44A5"/>
    <w:rsid w:val="008D16A5"/>
    <w:rsid w:val="008D4312"/>
    <w:rsid w:val="008F30D0"/>
    <w:rsid w:val="008F5F05"/>
    <w:rsid w:val="00901893"/>
    <w:rsid w:val="009138D0"/>
    <w:rsid w:val="00932138"/>
    <w:rsid w:val="00932218"/>
    <w:rsid w:val="00935F2E"/>
    <w:rsid w:val="009626D6"/>
    <w:rsid w:val="00962BE2"/>
    <w:rsid w:val="00994342"/>
    <w:rsid w:val="009B1753"/>
    <w:rsid w:val="009B25D3"/>
    <w:rsid w:val="009D546D"/>
    <w:rsid w:val="009E087F"/>
    <w:rsid w:val="009E50BE"/>
    <w:rsid w:val="00A17C13"/>
    <w:rsid w:val="00A2400F"/>
    <w:rsid w:val="00A26402"/>
    <w:rsid w:val="00A32E6C"/>
    <w:rsid w:val="00A3488F"/>
    <w:rsid w:val="00A8123F"/>
    <w:rsid w:val="00AB0CCF"/>
    <w:rsid w:val="00AE1CBE"/>
    <w:rsid w:val="00AE6971"/>
    <w:rsid w:val="00AF6907"/>
    <w:rsid w:val="00AF6EF6"/>
    <w:rsid w:val="00B0259A"/>
    <w:rsid w:val="00B10E38"/>
    <w:rsid w:val="00B168FE"/>
    <w:rsid w:val="00B17BD9"/>
    <w:rsid w:val="00B22294"/>
    <w:rsid w:val="00B53A36"/>
    <w:rsid w:val="00B6102C"/>
    <w:rsid w:val="00B94C23"/>
    <w:rsid w:val="00B96BB4"/>
    <w:rsid w:val="00BB407A"/>
    <w:rsid w:val="00BD679E"/>
    <w:rsid w:val="00BF5DDC"/>
    <w:rsid w:val="00BF5E8C"/>
    <w:rsid w:val="00BF5FED"/>
    <w:rsid w:val="00BF6AC2"/>
    <w:rsid w:val="00C0249F"/>
    <w:rsid w:val="00C06E48"/>
    <w:rsid w:val="00C216BD"/>
    <w:rsid w:val="00C42F0B"/>
    <w:rsid w:val="00C61842"/>
    <w:rsid w:val="00C90FA8"/>
    <w:rsid w:val="00CC30E6"/>
    <w:rsid w:val="00D02E02"/>
    <w:rsid w:val="00D1137E"/>
    <w:rsid w:val="00D20F30"/>
    <w:rsid w:val="00D316DE"/>
    <w:rsid w:val="00D433E8"/>
    <w:rsid w:val="00D46D43"/>
    <w:rsid w:val="00D7089B"/>
    <w:rsid w:val="00D95506"/>
    <w:rsid w:val="00DB6EE8"/>
    <w:rsid w:val="00DE592D"/>
    <w:rsid w:val="00DE5E2C"/>
    <w:rsid w:val="00E3049E"/>
    <w:rsid w:val="00E44DF3"/>
    <w:rsid w:val="00E817DB"/>
    <w:rsid w:val="00E9506B"/>
    <w:rsid w:val="00EA6A99"/>
    <w:rsid w:val="00EB3AC9"/>
    <w:rsid w:val="00ED101C"/>
    <w:rsid w:val="00EE1EE3"/>
    <w:rsid w:val="00EF2492"/>
    <w:rsid w:val="00EF753C"/>
    <w:rsid w:val="00F054F5"/>
    <w:rsid w:val="00F069AD"/>
    <w:rsid w:val="00F37DCC"/>
    <w:rsid w:val="00F472A0"/>
    <w:rsid w:val="00F47B8B"/>
    <w:rsid w:val="00F531AE"/>
    <w:rsid w:val="00FB1D58"/>
    <w:rsid w:val="00FB7D66"/>
    <w:rsid w:val="00FC0DC0"/>
    <w:rsid w:val="00FE4C80"/>
    <w:rsid w:val="00FF1CC1"/>
    <w:rsid w:val="00FF3C1E"/>
    <w:rsid w:val="00FF53E2"/>
  </w:rsids>
  <m:mathPr>
    <m:mathFont m:val="Cambria Math"/>
    <m:brkBin m:val="before"/>
    <m:brkBinSub m:val="--"/>
    <m:smallFrac/>
    <m:dispDef/>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3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935F2E"/>
    <w:pPr>
      <w:spacing w:after="100"/>
    </w:pPr>
  </w:style>
  <w:style w:type="character" w:styleId="Strong">
    <w:name w:val="Strong"/>
    <w:basedOn w:val="DefaultParagraphFont"/>
    <w:uiPriority w:val="22"/>
    <w:qFormat/>
    <w:rsid w:val="00806C7D"/>
    <w:rPr>
      <w:b/>
      <w:bCs/>
    </w:rPr>
  </w:style>
  <w:style w:type="paragraph" w:customStyle="1" w:styleId="Default">
    <w:name w:val="Default"/>
    <w:rsid w:val="00C61842"/>
    <w:pPr>
      <w:autoSpaceDE w:val="0"/>
      <w:autoSpaceDN w:val="0"/>
      <w:adjustRightInd w:val="0"/>
      <w:spacing w:after="0"/>
    </w:pPr>
    <w:rPr>
      <w:rFonts w:ascii="Times New Roman" w:hAnsi="Times New Roman" w:cs="Times New Roman"/>
      <w:color w:val="000000"/>
      <w:lang w:val="en-US"/>
    </w:rPr>
  </w:style>
  <w:style w:type="character" w:customStyle="1" w:styleId="yui37231137360541247190">
    <w:name w:val="yui_3_7_2_31_1373605412471_90"/>
    <w:basedOn w:val="DefaultParagraphFont"/>
    <w:rsid w:val="008A44A5"/>
  </w:style>
  <w:style w:type="character" w:customStyle="1" w:styleId="yiv2912433270">
    <w:name w:val="yiv2912433270"/>
    <w:rsid w:val="008A44A5"/>
  </w:style>
  <w:style w:type="character" w:customStyle="1" w:styleId="apple-converted-space">
    <w:name w:val="apple-converted-space"/>
    <w:basedOn w:val="DefaultParagraphFont"/>
    <w:rsid w:val="006616FC"/>
  </w:style>
  <w:style w:type="paragraph" w:styleId="Caption">
    <w:name w:val="caption"/>
    <w:basedOn w:val="Normal"/>
    <w:next w:val="Normal"/>
    <w:uiPriority w:val="35"/>
    <w:unhideWhenUsed/>
    <w:qFormat/>
    <w:rsid w:val="00A3488F"/>
    <w:pPr>
      <w:spacing w:after="200"/>
      <w:jc w:val="both"/>
    </w:pPr>
    <w:rPr>
      <w:rFonts w:eastAsiaTheme="minorHAnsi" w:cstheme="minorBidi"/>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2CB"/>
    <w:pPr>
      <w:spacing w:after="0"/>
    </w:pPr>
    <w:rPr>
      <w:rFonts w:ascii="Times New Roman" w:eastAsia="Times New Roman" w:hAnsi="Times New Roman" w:cs="Times New Roman"/>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05D5"/>
    <w:rPr>
      <w:rFonts w:ascii="Lucida Grande" w:eastAsiaTheme="minorEastAsia" w:hAnsi="Lucida Grande" w:cs="Lucida Grande"/>
      <w:sz w:val="18"/>
      <w:szCs w:val="18"/>
      <w:lang w:val="en-GB" w:eastAsia="ja-JP"/>
    </w:rPr>
  </w:style>
  <w:style w:type="character" w:customStyle="1" w:styleId="BalloonTextChar">
    <w:name w:val="Balloon Text Char"/>
    <w:basedOn w:val="DefaultParagraphFont"/>
    <w:link w:val="BalloonText"/>
    <w:uiPriority w:val="99"/>
    <w:semiHidden/>
    <w:rsid w:val="005205D5"/>
    <w:rPr>
      <w:rFonts w:ascii="Lucida Grande" w:hAnsi="Lucida Grande" w:cs="Lucida Grande"/>
      <w:noProof/>
      <w:sz w:val="18"/>
      <w:szCs w:val="18"/>
      <w:lang w:val="en-US"/>
    </w:rPr>
  </w:style>
  <w:style w:type="paragraph" w:styleId="Footer">
    <w:name w:val="footer"/>
    <w:basedOn w:val="Normal"/>
    <w:link w:val="FooterChar"/>
    <w:uiPriority w:val="99"/>
    <w:unhideWhenUsed/>
    <w:rsid w:val="008942CB"/>
    <w:pPr>
      <w:tabs>
        <w:tab w:val="center" w:pos="4153"/>
        <w:tab w:val="right" w:pos="8306"/>
      </w:tabs>
    </w:pPr>
  </w:style>
  <w:style w:type="character" w:customStyle="1" w:styleId="FooterChar">
    <w:name w:val="Footer Char"/>
    <w:basedOn w:val="DefaultParagraphFont"/>
    <w:link w:val="Footer"/>
    <w:uiPriority w:val="99"/>
    <w:rsid w:val="008942CB"/>
    <w:rPr>
      <w:rFonts w:ascii="Times New Roman" w:eastAsia="Times New Roman" w:hAnsi="Times New Roman" w:cs="Times New Roman"/>
      <w:lang w:val="en-US" w:eastAsia="en-US"/>
    </w:rPr>
  </w:style>
  <w:style w:type="character" w:styleId="PageNumber">
    <w:name w:val="page number"/>
    <w:basedOn w:val="DefaultParagraphFont"/>
    <w:uiPriority w:val="99"/>
    <w:semiHidden/>
    <w:unhideWhenUsed/>
    <w:rsid w:val="008942CB"/>
  </w:style>
  <w:style w:type="paragraph" w:styleId="Header">
    <w:name w:val="header"/>
    <w:basedOn w:val="Normal"/>
    <w:link w:val="HeaderChar"/>
    <w:uiPriority w:val="99"/>
    <w:unhideWhenUsed/>
    <w:rsid w:val="008942CB"/>
    <w:pPr>
      <w:tabs>
        <w:tab w:val="center" w:pos="4153"/>
        <w:tab w:val="right" w:pos="8306"/>
      </w:tabs>
    </w:pPr>
  </w:style>
  <w:style w:type="character" w:customStyle="1" w:styleId="HeaderChar">
    <w:name w:val="Header Char"/>
    <w:basedOn w:val="DefaultParagraphFont"/>
    <w:link w:val="Header"/>
    <w:uiPriority w:val="99"/>
    <w:rsid w:val="008942CB"/>
    <w:rPr>
      <w:rFonts w:ascii="Times New Roman" w:eastAsia="Times New Roman" w:hAnsi="Times New Roman" w:cs="Times New Roman"/>
      <w:lang w:val="en-US" w:eastAsia="en-US"/>
    </w:rPr>
  </w:style>
  <w:style w:type="table" w:styleId="TableGrid">
    <w:name w:val="Table Grid"/>
    <w:basedOn w:val="TableNormal"/>
    <w:uiPriority w:val="39"/>
    <w:rsid w:val="008942CB"/>
    <w:pPr>
      <w:spacing w:after="0"/>
    </w:pPr>
    <w:rPr>
      <w:rFonts w:eastAsiaTheme="minorHAns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8942CB"/>
    <w:rPr>
      <w:sz w:val="16"/>
      <w:szCs w:val="16"/>
    </w:rPr>
  </w:style>
  <w:style w:type="paragraph" w:styleId="CommentText">
    <w:name w:val="annotation text"/>
    <w:basedOn w:val="Normal"/>
    <w:link w:val="CommentTextChar"/>
    <w:uiPriority w:val="99"/>
    <w:semiHidden/>
    <w:unhideWhenUsed/>
    <w:rsid w:val="008942CB"/>
    <w:rPr>
      <w:sz w:val="20"/>
      <w:szCs w:val="20"/>
    </w:rPr>
  </w:style>
  <w:style w:type="character" w:customStyle="1" w:styleId="CommentTextChar">
    <w:name w:val="Comment Text Char"/>
    <w:basedOn w:val="DefaultParagraphFont"/>
    <w:link w:val="CommentText"/>
    <w:uiPriority w:val="99"/>
    <w:semiHidden/>
    <w:rsid w:val="008942CB"/>
    <w:rPr>
      <w:rFonts w:ascii="Times New Roman" w:eastAsia="Times New Roman" w:hAnsi="Times New Roman" w:cs="Times New Roman"/>
      <w:sz w:val="20"/>
      <w:szCs w:val="20"/>
      <w:lang w:val="en-US" w:eastAsia="en-US"/>
    </w:rPr>
  </w:style>
  <w:style w:type="paragraph" w:styleId="ListParagraph">
    <w:name w:val="List Paragraph"/>
    <w:basedOn w:val="Normal"/>
    <w:uiPriority w:val="34"/>
    <w:qFormat/>
    <w:rsid w:val="00320EA4"/>
    <w:pPr>
      <w:ind w:left="720"/>
      <w:contextualSpacing/>
    </w:pPr>
  </w:style>
  <w:style w:type="character" w:styleId="Hyperlink">
    <w:name w:val="Hyperlink"/>
    <w:basedOn w:val="DefaultParagraphFont"/>
    <w:uiPriority w:val="99"/>
    <w:unhideWhenUsed/>
    <w:rsid w:val="00320EA4"/>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F5FED"/>
    <w:rPr>
      <w:b/>
      <w:bCs/>
    </w:rPr>
  </w:style>
  <w:style w:type="character" w:customStyle="1" w:styleId="CommentSubjectChar">
    <w:name w:val="Comment Subject Char"/>
    <w:basedOn w:val="CommentTextChar"/>
    <w:link w:val="CommentSubject"/>
    <w:uiPriority w:val="99"/>
    <w:semiHidden/>
    <w:rsid w:val="00BF5FED"/>
    <w:rPr>
      <w:rFonts w:ascii="Times New Roman" w:eastAsia="Times New Roman" w:hAnsi="Times New Roman" w:cs="Times New Roman"/>
      <w:b/>
      <w:bCs/>
      <w:sz w:val="20"/>
      <w:szCs w:val="20"/>
      <w:lang w:val="en-US" w:eastAsia="en-US"/>
    </w:rPr>
  </w:style>
  <w:style w:type="paragraph" w:styleId="FootnoteText">
    <w:name w:val="footnote text"/>
    <w:basedOn w:val="Normal"/>
    <w:link w:val="FootnoteTextChar"/>
    <w:uiPriority w:val="99"/>
    <w:unhideWhenUsed/>
    <w:rsid w:val="004A3A41"/>
  </w:style>
  <w:style w:type="character" w:customStyle="1" w:styleId="FootnoteTextChar">
    <w:name w:val="Footnote Text Char"/>
    <w:basedOn w:val="DefaultParagraphFont"/>
    <w:link w:val="FootnoteText"/>
    <w:uiPriority w:val="99"/>
    <w:rsid w:val="004A3A41"/>
    <w:rPr>
      <w:rFonts w:ascii="Times New Roman" w:eastAsia="Times New Roman" w:hAnsi="Times New Roman" w:cs="Times New Roman"/>
      <w:lang w:val="en-US" w:eastAsia="en-US"/>
    </w:rPr>
  </w:style>
  <w:style w:type="character" w:styleId="FootnoteReference">
    <w:name w:val="footnote reference"/>
    <w:basedOn w:val="DefaultParagraphFont"/>
    <w:uiPriority w:val="99"/>
    <w:unhideWhenUsed/>
    <w:rsid w:val="004A3A41"/>
    <w:rPr>
      <w:vertAlign w:val="superscript"/>
    </w:rPr>
  </w:style>
  <w:style w:type="paragraph" w:styleId="NormalWeb">
    <w:name w:val="Normal (Web)"/>
    <w:basedOn w:val="Normal"/>
    <w:uiPriority w:val="99"/>
    <w:unhideWhenUsed/>
    <w:rsid w:val="00935F2E"/>
    <w:pPr>
      <w:spacing w:after="100"/>
    </w:pPr>
  </w:style>
  <w:style w:type="character" w:styleId="Strong">
    <w:name w:val="Strong"/>
    <w:basedOn w:val="DefaultParagraphFont"/>
    <w:uiPriority w:val="22"/>
    <w:qFormat/>
    <w:rsid w:val="00806C7D"/>
    <w:rPr>
      <w:b/>
      <w:bCs/>
    </w:rPr>
  </w:style>
  <w:style w:type="paragraph" w:customStyle="1" w:styleId="Default">
    <w:name w:val="Default"/>
    <w:rsid w:val="00C61842"/>
    <w:pPr>
      <w:autoSpaceDE w:val="0"/>
      <w:autoSpaceDN w:val="0"/>
      <w:adjustRightInd w:val="0"/>
      <w:spacing w:after="0"/>
    </w:pPr>
    <w:rPr>
      <w:rFonts w:ascii="Times New Roman" w:hAnsi="Times New Roman" w:cs="Times New Roman"/>
      <w:color w:val="000000"/>
      <w:lang w:val="en-US"/>
    </w:rPr>
  </w:style>
  <w:style w:type="character" w:customStyle="1" w:styleId="yui37231137360541247190">
    <w:name w:val="yui_3_7_2_31_1373605412471_90"/>
    <w:basedOn w:val="DefaultParagraphFont"/>
    <w:rsid w:val="008A44A5"/>
  </w:style>
  <w:style w:type="character" w:customStyle="1" w:styleId="yiv2912433270">
    <w:name w:val="yiv2912433270"/>
    <w:rsid w:val="008A44A5"/>
  </w:style>
  <w:style w:type="character" w:customStyle="1" w:styleId="apple-converted-space">
    <w:name w:val="apple-converted-space"/>
    <w:basedOn w:val="DefaultParagraphFont"/>
    <w:rsid w:val="006616FC"/>
  </w:style>
  <w:style w:type="paragraph" w:styleId="Caption">
    <w:name w:val="caption"/>
    <w:basedOn w:val="Normal"/>
    <w:next w:val="Normal"/>
    <w:uiPriority w:val="35"/>
    <w:unhideWhenUsed/>
    <w:qFormat/>
    <w:rsid w:val="00A3488F"/>
    <w:pPr>
      <w:spacing w:after="200"/>
      <w:jc w:val="both"/>
    </w:pPr>
    <w:rPr>
      <w:rFonts w:eastAsiaTheme="minorHAnsi" w:cstheme="minorBidi"/>
      <w:i/>
      <w:iCs/>
      <w:color w:val="1F497D" w:themeColor="text2"/>
      <w:sz w:val="18"/>
      <w:szCs w:val="18"/>
    </w:rPr>
  </w:style>
</w:styles>
</file>

<file path=word/webSettings.xml><?xml version="1.0" encoding="utf-8"?>
<w:webSettings xmlns:r="http://schemas.openxmlformats.org/officeDocument/2006/relationships" xmlns:w="http://schemas.openxmlformats.org/wordprocessingml/2006/main">
  <w:divs>
    <w:div w:id="688482532">
      <w:bodyDiv w:val="1"/>
      <w:marLeft w:val="0"/>
      <w:marRight w:val="0"/>
      <w:marTop w:val="0"/>
      <w:marBottom w:val="0"/>
      <w:divBdr>
        <w:top w:val="none" w:sz="0" w:space="0" w:color="auto"/>
        <w:left w:val="none" w:sz="0" w:space="0" w:color="auto"/>
        <w:bottom w:val="none" w:sz="0" w:space="0" w:color="auto"/>
        <w:right w:val="none" w:sz="0" w:space="0" w:color="auto"/>
      </w:divBdr>
    </w:div>
    <w:div w:id="1035690647">
      <w:bodyDiv w:val="1"/>
      <w:marLeft w:val="0"/>
      <w:marRight w:val="0"/>
      <w:marTop w:val="0"/>
      <w:marBottom w:val="0"/>
      <w:divBdr>
        <w:top w:val="none" w:sz="0" w:space="0" w:color="auto"/>
        <w:left w:val="none" w:sz="0" w:space="0" w:color="auto"/>
        <w:bottom w:val="none" w:sz="0" w:space="0" w:color="auto"/>
        <w:right w:val="none" w:sz="0" w:space="0" w:color="auto"/>
      </w:divBdr>
    </w:div>
    <w:div w:id="1061631717">
      <w:bodyDiv w:val="1"/>
      <w:marLeft w:val="0"/>
      <w:marRight w:val="0"/>
      <w:marTop w:val="0"/>
      <w:marBottom w:val="0"/>
      <w:divBdr>
        <w:top w:val="none" w:sz="0" w:space="0" w:color="auto"/>
        <w:left w:val="none" w:sz="0" w:space="0" w:color="auto"/>
        <w:bottom w:val="none" w:sz="0" w:space="0" w:color="auto"/>
        <w:right w:val="none" w:sz="0" w:space="0" w:color="auto"/>
      </w:divBdr>
      <w:divsChild>
        <w:div w:id="1454245630">
          <w:marLeft w:val="0"/>
          <w:marRight w:val="0"/>
          <w:marTop w:val="0"/>
          <w:marBottom w:val="0"/>
          <w:divBdr>
            <w:top w:val="none" w:sz="0" w:space="0" w:color="auto"/>
            <w:left w:val="none" w:sz="0" w:space="0" w:color="auto"/>
            <w:bottom w:val="none" w:sz="0" w:space="0" w:color="auto"/>
            <w:right w:val="none" w:sz="0" w:space="0" w:color="auto"/>
          </w:divBdr>
          <w:divsChild>
            <w:div w:id="47191060">
              <w:marLeft w:val="0"/>
              <w:marRight w:val="0"/>
              <w:marTop w:val="0"/>
              <w:marBottom w:val="0"/>
              <w:divBdr>
                <w:top w:val="single" w:sz="2" w:space="0" w:color="DDDDDD"/>
                <w:left w:val="single" w:sz="4" w:space="10" w:color="DDDDDD"/>
                <w:bottom w:val="single" w:sz="2" w:space="0" w:color="DDDDDD"/>
                <w:right w:val="single" w:sz="4" w:space="10" w:color="DDDDDD"/>
              </w:divBdr>
              <w:divsChild>
                <w:div w:id="1971934094">
                  <w:marLeft w:val="-400"/>
                  <w:marRight w:val="0"/>
                  <w:marTop w:val="0"/>
                  <w:marBottom w:val="0"/>
                  <w:divBdr>
                    <w:top w:val="none" w:sz="0" w:space="0" w:color="auto"/>
                    <w:left w:val="none" w:sz="0" w:space="0" w:color="auto"/>
                    <w:bottom w:val="none" w:sz="0" w:space="0" w:color="auto"/>
                    <w:right w:val="none" w:sz="0" w:space="0" w:color="auto"/>
                  </w:divBdr>
                  <w:divsChild>
                    <w:div w:id="1299074313">
                      <w:marLeft w:val="0"/>
                      <w:marRight w:val="0"/>
                      <w:marTop w:val="0"/>
                      <w:marBottom w:val="0"/>
                      <w:divBdr>
                        <w:top w:val="none" w:sz="0" w:space="0" w:color="auto"/>
                        <w:left w:val="none" w:sz="0" w:space="0" w:color="auto"/>
                        <w:bottom w:val="none" w:sz="0" w:space="0" w:color="auto"/>
                        <w:right w:val="none" w:sz="0" w:space="0" w:color="auto"/>
                      </w:divBdr>
                      <w:divsChild>
                        <w:div w:id="176194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0154556">
      <w:bodyDiv w:val="1"/>
      <w:marLeft w:val="0"/>
      <w:marRight w:val="0"/>
      <w:marTop w:val="0"/>
      <w:marBottom w:val="0"/>
      <w:divBdr>
        <w:top w:val="none" w:sz="0" w:space="0" w:color="auto"/>
        <w:left w:val="none" w:sz="0" w:space="0" w:color="auto"/>
        <w:bottom w:val="none" w:sz="0" w:space="0" w:color="auto"/>
        <w:right w:val="none" w:sz="0" w:space="0" w:color="auto"/>
      </w:divBdr>
      <w:divsChild>
        <w:div w:id="1812482258">
          <w:marLeft w:val="0"/>
          <w:marRight w:val="0"/>
          <w:marTop w:val="0"/>
          <w:marBottom w:val="0"/>
          <w:divBdr>
            <w:top w:val="none" w:sz="0" w:space="0" w:color="auto"/>
            <w:left w:val="none" w:sz="0" w:space="0" w:color="auto"/>
            <w:bottom w:val="none" w:sz="0" w:space="0" w:color="auto"/>
            <w:right w:val="none" w:sz="0" w:space="0" w:color="auto"/>
          </w:divBdr>
          <w:divsChild>
            <w:div w:id="85708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125792">
      <w:bodyDiv w:val="1"/>
      <w:marLeft w:val="0"/>
      <w:marRight w:val="0"/>
      <w:marTop w:val="0"/>
      <w:marBottom w:val="0"/>
      <w:divBdr>
        <w:top w:val="none" w:sz="0" w:space="0" w:color="auto"/>
        <w:left w:val="none" w:sz="0" w:space="0" w:color="auto"/>
        <w:bottom w:val="none" w:sz="0" w:space="0" w:color="auto"/>
        <w:right w:val="none" w:sz="0" w:space="0" w:color="auto"/>
      </w:divBdr>
      <w:divsChild>
        <w:div w:id="1638298754">
          <w:marLeft w:val="0"/>
          <w:marRight w:val="0"/>
          <w:marTop w:val="0"/>
          <w:marBottom w:val="0"/>
          <w:divBdr>
            <w:top w:val="none" w:sz="0" w:space="0" w:color="auto"/>
            <w:left w:val="none" w:sz="0" w:space="0" w:color="auto"/>
            <w:bottom w:val="none" w:sz="0" w:space="0" w:color="auto"/>
            <w:right w:val="none" w:sz="0" w:space="0" w:color="auto"/>
          </w:divBdr>
        </w:div>
      </w:divsChild>
    </w:div>
    <w:div w:id="21286194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rfantariq@gmail.com" TargetMode="External"/><Relationship Id="rId13" Type="http://schemas.openxmlformats.org/officeDocument/2006/relationships/hyperlink" Target="mailto:CTCN@UNEP.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db.org/publications/integrated-energy-sector-recovery-report-and-pl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b.org/sites/default/files/project-document/64867/42051-PAK-TACR.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nercon.gov.pk"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mailto:neeca.pakistan@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6F196-D4B1-4FD6-A135-2D7627BED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3569</TotalTime>
  <Pages>9</Pages>
  <Words>3564</Words>
  <Characters>20318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UNIDO</Company>
  <LinksUpToDate>false</LinksUpToDate>
  <CharactersWithSpaces>23835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Pc User</cp:lastModifiedBy>
  <cp:revision>23</cp:revision>
  <cp:lastPrinted>2017-02-01T06:25:00Z</cp:lastPrinted>
  <dcterms:created xsi:type="dcterms:W3CDTF">2017-01-23T15:53:00Z</dcterms:created>
  <dcterms:modified xsi:type="dcterms:W3CDTF">2017-02-09T05:14:00Z</dcterms:modified>
</cp:coreProperties>
</file>