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7D4" w:rsidRDefault="000317D4" w:rsidP="003D304E">
      <w:pPr>
        <w:jc w:val="center"/>
        <w:rPr>
          <w:rStyle w:val="hps"/>
          <w:b/>
          <w:sz w:val="24"/>
          <w:szCs w:val="24"/>
          <w:lang w:val="en"/>
        </w:rPr>
      </w:pPr>
      <w:bookmarkStart w:id="0" w:name="_GoBack"/>
      <w:bookmarkEnd w:id="0"/>
      <w:r>
        <w:rPr>
          <w:rStyle w:val="hps"/>
          <w:b/>
          <w:sz w:val="24"/>
          <w:szCs w:val="24"/>
          <w:lang w:val="en"/>
        </w:rPr>
        <w:t>Design of a Terrestrial, Aquatic and Marine Biodiversity Monitoring Network in the Context of Climate Change in Chile</w:t>
      </w:r>
    </w:p>
    <w:p w:rsidR="003D304E" w:rsidRPr="003D304E" w:rsidRDefault="003D304E" w:rsidP="003D304E">
      <w:pPr>
        <w:jc w:val="center"/>
        <w:rPr>
          <w:rStyle w:val="hps"/>
          <w:b/>
          <w:sz w:val="24"/>
          <w:szCs w:val="24"/>
          <w:lang w:val="en"/>
        </w:rPr>
      </w:pPr>
      <w:r w:rsidRPr="003D304E">
        <w:rPr>
          <w:rStyle w:val="hps"/>
          <w:b/>
          <w:sz w:val="24"/>
          <w:szCs w:val="24"/>
          <w:lang w:val="en"/>
        </w:rPr>
        <w:t>PROPOSED</w:t>
      </w:r>
      <w:r w:rsidRPr="003D304E">
        <w:rPr>
          <w:rStyle w:val="shorttext"/>
          <w:b/>
          <w:sz w:val="24"/>
          <w:szCs w:val="24"/>
          <w:lang w:val="en"/>
        </w:rPr>
        <w:t xml:space="preserve"> </w:t>
      </w:r>
      <w:r w:rsidRPr="003D304E">
        <w:rPr>
          <w:rStyle w:val="hps"/>
          <w:b/>
          <w:sz w:val="24"/>
          <w:szCs w:val="24"/>
          <w:lang w:val="en"/>
        </w:rPr>
        <w:t>AMENDMENT TO</w:t>
      </w:r>
      <w:r w:rsidRPr="003D304E">
        <w:rPr>
          <w:rStyle w:val="shorttext"/>
          <w:b/>
          <w:sz w:val="24"/>
          <w:szCs w:val="24"/>
          <w:lang w:val="en"/>
        </w:rPr>
        <w:t xml:space="preserve"> </w:t>
      </w:r>
      <w:r w:rsidRPr="003D304E">
        <w:rPr>
          <w:rStyle w:val="hps"/>
          <w:b/>
          <w:sz w:val="24"/>
          <w:szCs w:val="24"/>
          <w:lang w:val="en"/>
        </w:rPr>
        <w:t>SCHEDULE</w:t>
      </w:r>
    </w:p>
    <w:p w:rsidR="00F007F2" w:rsidRPr="003D304E" w:rsidRDefault="00F007F2">
      <w:pPr>
        <w:rPr>
          <w:b/>
          <w:sz w:val="24"/>
          <w:szCs w:val="24"/>
          <w:lang w:val="en-US"/>
        </w:rPr>
      </w:pPr>
      <w:r w:rsidRPr="003D304E">
        <w:rPr>
          <w:b/>
          <w:sz w:val="24"/>
          <w:szCs w:val="24"/>
          <w:lang w:val="en-US"/>
        </w:rPr>
        <w:t>Activities</w:t>
      </w:r>
    </w:p>
    <w:p w:rsidR="00F007F2" w:rsidRPr="00F932AA" w:rsidRDefault="00F007F2">
      <w:pPr>
        <w:rPr>
          <w:b/>
          <w:sz w:val="24"/>
          <w:szCs w:val="24"/>
          <w:lang w:val="en-US"/>
        </w:rPr>
      </w:pPr>
      <w:proofErr w:type="gramStart"/>
      <w:r w:rsidRPr="00F932AA">
        <w:rPr>
          <w:b/>
          <w:sz w:val="24"/>
          <w:szCs w:val="24"/>
          <w:lang w:val="en-US"/>
        </w:rPr>
        <w:t>Activity 1.</w:t>
      </w:r>
      <w:proofErr w:type="gramEnd"/>
      <w:r w:rsidRPr="00F932AA">
        <w:rPr>
          <w:b/>
          <w:sz w:val="24"/>
          <w:szCs w:val="24"/>
          <w:lang w:val="en-US"/>
        </w:rPr>
        <w:t xml:space="preserve"> Design of Biodiversity Network in the Context of Climate Change in Chile</w:t>
      </w:r>
    </w:p>
    <w:p w:rsidR="00F007F2" w:rsidRDefault="00F007F2">
      <w:pPr>
        <w:rPr>
          <w:lang w:val="en-US"/>
        </w:rPr>
      </w:pPr>
      <w:proofErr w:type="gramStart"/>
      <w:r w:rsidRPr="00F007F2">
        <w:rPr>
          <w:b/>
          <w:lang w:val="en-US"/>
        </w:rPr>
        <w:t>Activity 1.1.</w:t>
      </w:r>
      <w:proofErr w:type="gramEnd"/>
      <w:r>
        <w:rPr>
          <w:lang w:val="en-US"/>
        </w:rPr>
        <w:t xml:space="preserve"> </w:t>
      </w:r>
      <w:r w:rsidRPr="00F932AA">
        <w:rPr>
          <w:b/>
          <w:lang w:val="en-US"/>
        </w:rPr>
        <w:t>Analyzing information availability and gap</w:t>
      </w:r>
    </w:p>
    <w:tbl>
      <w:tblPr>
        <w:tblStyle w:val="TableGrid"/>
        <w:tblW w:w="0" w:type="auto"/>
        <w:tblLook w:val="04A0" w:firstRow="1" w:lastRow="0" w:firstColumn="1" w:lastColumn="0" w:noHBand="0" w:noVBand="1"/>
      </w:tblPr>
      <w:tblGrid>
        <w:gridCol w:w="7105"/>
        <w:gridCol w:w="1723"/>
      </w:tblGrid>
      <w:tr w:rsidR="00F007F2" w:rsidTr="00F007F2">
        <w:tc>
          <w:tcPr>
            <w:tcW w:w="7105" w:type="dxa"/>
          </w:tcPr>
          <w:p w:rsidR="00F007F2" w:rsidRPr="00F007F2" w:rsidRDefault="00F007F2">
            <w:pPr>
              <w:rPr>
                <w:b/>
                <w:lang w:val="en-US"/>
              </w:rPr>
            </w:pPr>
            <w:r w:rsidRPr="00F007F2">
              <w:rPr>
                <w:b/>
                <w:lang w:val="en-US"/>
              </w:rPr>
              <w:t>Deliverables</w:t>
            </w:r>
          </w:p>
        </w:tc>
        <w:tc>
          <w:tcPr>
            <w:tcW w:w="1723" w:type="dxa"/>
          </w:tcPr>
          <w:p w:rsidR="00F007F2" w:rsidRPr="00F007F2" w:rsidRDefault="00F007F2">
            <w:pPr>
              <w:rPr>
                <w:b/>
                <w:lang w:val="en-US"/>
              </w:rPr>
            </w:pPr>
            <w:r w:rsidRPr="00F007F2">
              <w:rPr>
                <w:b/>
                <w:lang w:val="en-US"/>
              </w:rPr>
              <w:t>Delivery date</w:t>
            </w:r>
          </w:p>
        </w:tc>
      </w:tr>
      <w:tr w:rsidR="00F007F2" w:rsidTr="00F007F2">
        <w:tc>
          <w:tcPr>
            <w:tcW w:w="7105" w:type="dxa"/>
          </w:tcPr>
          <w:p w:rsidR="00F007F2" w:rsidRDefault="00F007F2">
            <w:pPr>
              <w:rPr>
                <w:lang w:val="en-US"/>
              </w:rPr>
            </w:pPr>
            <w:r>
              <w:rPr>
                <w:lang w:val="en-US"/>
              </w:rPr>
              <w:t>Report of interviews drafted</w:t>
            </w:r>
          </w:p>
        </w:tc>
        <w:tc>
          <w:tcPr>
            <w:tcW w:w="1723" w:type="dxa"/>
          </w:tcPr>
          <w:p w:rsidR="00F007F2" w:rsidRDefault="00F007F2">
            <w:pPr>
              <w:rPr>
                <w:lang w:val="en-US"/>
              </w:rPr>
            </w:pPr>
            <w:r>
              <w:rPr>
                <w:lang w:val="en-US"/>
              </w:rPr>
              <w:t>Concluded</w:t>
            </w:r>
          </w:p>
        </w:tc>
      </w:tr>
      <w:tr w:rsidR="00F007F2" w:rsidTr="00F007F2">
        <w:tc>
          <w:tcPr>
            <w:tcW w:w="7105" w:type="dxa"/>
          </w:tcPr>
          <w:p w:rsidR="00F007F2" w:rsidRDefault="00F007F2">
            <w:pPr>
              <w:rPr>
                <w:lang w:val="en-US"/>
              </w:rPr>
            </w:pPr>
            <w:r>
              <w:rPr>
                <w:lang w:val="en-US"/>
              </w:rPr>
              <w:t>Study reports for three types of ecosystems drafted</w:t>
            </w:r>
          </w:p>
        </w:tc>
        <w:tc>
          <w:tcPr>
            <w:tcW w:w="1723" w:type="dxa"/>
          </w:tcPr>
          <w:p w:rsidR="00F007F2" w:rsidRDefault="00F007F2">
            <w:pPr>
              <w:rPr>
                <w:lang w:val="en-US"/>
              </w:rPr>
            </w:pPr>
            <w:r>
              <w:rPr>
                <w:lang w:val="en-US"/>
              </w:rPr>
              <w:t>Concluded</w:t>
            </w:r>
          </w:p>
        </w:tc>
      </w:tr>
      <w:tr w:rsidR="00F007F2" w:rsidTr="00F007F2">
        <w:tc>
          <w:tcPr>
            <w:tcW w:w="7105" w:type="dxa"/>
          </w:tcPr>
          <w:p w:rsidR="00F007F2" w:rsidRDefault="00F007F2">
            <w:pPr>
              <w:rPr>
                <w:lang w:val="en-US"/>
              </w:rPr>
            </w:pPr>
            <w:r>
              <w:rPr>
                <w:lang w:val="en-US"/>
              </w:rPr>
              <w:t>Gap needs report drafted</w:t>
            </w:r>
          </w:p>
        </w:tc>
        <w:tc>
          <w:tcPr>
            <w:tcW w:w="1723" w:type="dxa"/>
          </w:tcPr>
          <w:p w:rsidR="00F007F2" w:rsidRDefault="00F007F2">
            <w:pPr>
              <w:rPr>
                <w:lang w:val="en-US"/>
              </w:rPr>
            </w:pPr>
            <w:r>
              <w:rPr>
                <w:lang w:val="en-US"/>
              </w:rPr>
              <w:t>Concluded</w:t>
            </w:r>
          </w:p>
        </w:tc>
      </w:tr>
    </w:tbl>
    <w:p w:rsidR="00F007F2" w:rsidRDefault="00F007F2">
      <w:pPr>
        <w:rPr>
          <w:lang w:val="en-US"/>
        </w:rPr>
      </w:pPr>
    </w:p>
    <w:p w:rsidR="00F932AA" w:rsidRDefault="00F932AA">
      <w:pPr>
        <w:rPr>
          <w:lang w:val="en-US"/>
        </w:rPr>
      </w:pPr>
      <w:proofErr w:type="gramStart"/>
      <w:r w:rsidRPr="00F932AA">
        <w:rPr>
          <w:b/>
          <w:lang w:val="en-US"/>
        </w:rPr>
        <w:t>Activity 1.2.</w:t>
      </w:r>
      <w:proofErr w:type="gramEnd"/>
      <w:r>
        <w:rPr>
          <w:lang w:val="en-US"/>
        </w:rPr>
        <w:t xml:space="preserve"> </w:t>
      </w:r>
      <w:r w:rsidRPr="00F932AA">
        <w:rPr>
          <w:b/>
          <w:lang w:val="en-US"/>
        </w:rPr>
        <w:t>Identifying the architectural and conceptual design</w:t>
      </w:r>
    </w:p>
    <w:p w:rsidR="00F932AA" w:rsidRDefault="00F932AA">
      <w:pPr>
        <w:rPr>
          <w:lang w:val="en-US"/>
        </w:rPr>
      </w:pPr>
      <w:proofErr w:type="gramStart"/>
      <w:r w:rsidRPr="00F932AA">
        <w:rPr>
          <w:b/>
          <w:lang w:val="en-US"/>
        </w:rPr>
        <w:t>Activity 1.2.1.</w:t>
      </w:r>
      <w:proofErr w:type="gramEnd"/>
      <w:r>
        <w:rPr>
          <w:lang w:val="en-US"/>
        </w:rPr>
        <w:t xml:space="preserve"> CATIE will be responsible for organizing a national workshop on the identification of variables that need to be measured to meet the information needs of decision markers.</w:t>
      </w:r>
    </w:p>
    <w:tbl>
      <w:tblPr>
        <w:tblStyle w:val="TableGrid"/>
        <w:tblW w:w="0" w:type="auto"/>
        <w:tblLook w:val="04A0" w:firstRow="1" w:lastRow="0" w:firstColumn="1" w:lastColumn="0" w:noHBand="0" w:noVBand="1"/>
      </w:tblPr>
      <w:tblGrid>
        <w:gridCol w:w="7105"/>
        <w:gridCol w:w="1723"/>
      </w:tblGrid>
      <w:tr w:rsidR="00F932AA" w:rsidTr="00680DBE">
        <w:tc>
          <w:tcPr>
            <w:tcW w:w="7105" w:type="dxa"/>
          </w:tcPr>
          <w:p w:rsidR="00F932AA" w:rsidRPr="00F007F2" w:rsidRDefault="00F932AA" w:rsidP="00680DBE">
            <w:pPr>
              <w:rPr>
                <w:b/>
                <w:lang w:val="en-US"/>
              </w:rPr>
            </w:pPr>
            <w:r w:rsidRPr="00F007F2">
              <w:rPr>
                <w:b/>
                <w:lang w:val="en-US"/>
              </w:rPr>
              <w:t>Deliverables</w:t>
            </w:r>
          </w:p>
        </w:tc>
        <w:tc>
          <w:tcPr>
            <w:tcW w:w="1723" w:type="dxa"/>
          </w:tcPr>
          <w:p w:rsidR="00F932AA" w:rsidRPr="00F007F2" w:rsidRDefault="00F932AA" w:rsidP="00680DBE">
            <w:pPr>
              <w:rPr>
                <w:b/>
                <w:lang w:val="en-US"/>
              </w:rPr>
            </w:pPr>
            <w:r w:rsidRPr="00F007F2">
              <w:rPr>
                <w:b/>
                <w:lang w:val="en-US"/>
              </w:rPr>
              <w:t>Delivery date</w:t>
            </w:r>
          </w:p>
        </w:tc>
      </w:tr>
      <w:tr w:rsidR="00F932AA" w:rsidTr="00680DBE">
        <w:tc>
          <w:tcPr>
            <w:tcW w:w="7105" w:type="dxa"/>
          </w:tcPr>
          <w:p w:rsidR="00F932AA" w:rsidRDefault="00F932AA" w:rsidP="00680DBE">
            <w:pPr>
              <w:rPr>
                <w:lang w:val="en-US"/>
              </w:rPr>
            </w:pPr>
            <w:r>
              <w:rPr>
                <w:lang w:val="en-US"/>
              </w:rPr>
              <w:t>Workshop program finalized</w:t>
            </w:r>
          </w:p>
        </w:tc>
        <w:tc>
          <w:tcPr>
            <w:tcW w:w="1723" w:type="dxa"/>
          </w:tcPr>
          <w:p w:rsidR="00F932AA" w:rsidRDefault="00F932AA" w:rsidP="00680DBE">
            <w:pPr>
              <w:rPr>
                <w:lang w:val="en-US"/>
              </w:rPr>
            </w:pPr>
            <w:r>
              <w:rPr>
                <w:lang w:val="en-US"/>
              </w:rPr>
              <w:t>Concluded</w:t>
            </w:r>
          </w:p>
        </w:tc>
      </w:tr>
      <w:tr w:rsidR="00F932AA" w:rsidTr="00680DBE">
        <w:tc>
          <w:tcPr>
            <w:tcW w:w="7105" w:type="dxa"/>
          </w:tcPr>
          <w:p w:rsidR="00F932AA" w:rsidRDefault="00F932AA" w:rsidP="00680DBE">
            <w:pPr>
              <w:rPr>
                <w:lang w:val="en-US"/>
              </w:rPr>
            </w:pPr>
            <w:r>
              <w:rPr>
                <w:lang w:val="en-US"/>
              </w:rPr>
              <w:t>Workshop report with results of different sub-activities drafted</w:t>
            </w:r>
          </w:p>
        </w:tc>
        <w:tc>
          <w:tcPr>
            <w:tcW w:w="1723" w:type="dxa"/>
          </w:tcPr>
          <w:p w:rsidR="00F932AA" w:rsidRDefault="00F932AA" w:rsidP="00680DBE">
            <w:pPr>
              <w:rPr>
                <w:lang w:val="en-US"/>
              </w:rPr>
            </w:pPr>
            <w:r>
              <w:rPr>
                <w:lang w:val="en-US"/>
              </w:rPr>
              <w:t>Concluded</w:t>
            </w:r>
          </w:p>
        </w:tc>
      </w:tr>
    </w:tbl>
    <w:p w:rsidR="00F007F2" w:rsidRDefault="00F007F2">
      <w:pPr>
        <w:rPr>
          <w:lang w:val="en-US"/>
        </w:rPr>
      </w:pPr>
    </w:p>
    <w:p w:rsidR="00E04634" w:rsidRDefault="00E04634" w:rsidP="00C647B3">
      <w:pPr>
        <w:jc w:val="both"/>
        <w:rPr>
          <w:lang w:val="en-US"/>
        </w:rPr>
      </w:pPr>
      <w:proofErr w:type="gramStart"/>
      <w:r w:rsidRPr="00E04634">
        <w:rPr>
          <w:b/>
          <w:lang w:val="en-US"/>
        </w:rPr>
        <w:t>Activity 1.2.2.</w:t>
      </w:r>
      <w:proofErr w:type="gramEnd"/>
      <w:r>
        <w:rPr>
          <w:lang w:val="en-US"/>
        </w:rPr>
        <w:t xml:space="preserve"> Based on the need and gaps analysis and on the workshop </w:t>
      </w:r>
      <w:r w:rsidR="00A70FDE">
        <w:rPr>
          <w:lang w:val="en-US"/>
        </w:rPr>
        <w:t>outputs</w:t>
      </w:r>
      <w:r>
        <w:rPr>
          <w:lang w:val="en-US"/>
        </w:rPr>
        <w:t>, CATIE, in collaboration with ICRAF, will develop data collection protocols and data quality standards.</w:t>
      </w:r>
    </w:p>
    <w:tbl>
      <w:tblPr>
        <w:tblStyle w:val="TableGrid"/>
        <w:tblW w:w="0" w:type="auto"/>
        <w:tblLook w:val="04A0" w:firstRow="1" w:lastRow="0" w:firstColumn="1" w:lastColumn="0" w:noHBand="0" w:noVBand="1"/>
      </w:tblPr>
      <w:tblGrid>
        <w:gridCol w:w="6745"/>
        <w:gridCol w:w="2083"/>
      </w:tblGrid>
      <w:tr w:rsidR="00E04634" w:rsidTr="00CF5E62">
        <w:tc>
          <w:tcPr>
            <w:tcW w:w="6745" w:type="dxa"/>
          </w:tcPr>
          <w:p w:rsidR="00E04634" w:rsidRPr="00F007F2" w:rsidRDefault="00E04634" w:rsidP="00733A5E">
            <w:pPr>
              <w:rPr>
                <w:b/>
                <w:lang w:val="en-US"/>
              </w:rPr>
            </w:pPr>
            <w:r w:rsidRPr="00F007F2">
              <w:rPr>
                <w:b/>
                <w:lang w:val="en-US"/>
              </w:rPr>
              <w:t>Deliverables</w:t>
            </w:r>
          </w:p>
        </w:tc>
        <w:tc>
          <w:tcPr>
            <w:tcW w:w="2083" w:type="dxa"/>
          </w:tcPr>
          <w:p w:rsidR="00E04634" w:rsidRPr="00F007F2" w:rsidRDefault="00E04634" w:rsidP="00733A5E">
            <w:pPr>
              <w:rPr>
                <w:b/>
                <w:lang w:val="en-US"/>
              </w:rPr>
            </w:pPr>
            <w:r w:rsidRPr="00F007F2">
              <w:rPr>
                <w:b/>
                <w:lang w:val="en-US"/>
              </w:rPr>
              <w:t>Delivery date</w:t>
            </w:r>
          </w:p>
        </w:tc>
      </w:tr>
      <w:tr w:rsidR="00E04634" w:rsidTr="00CF5E62">
        <w:tc>
          <w:tcPr>
            <w:tcW w:w="6745" w:type="dxa"/>
          </w:tcPr>
          <w:p w:rsidR="00E04634" w:rsidRDefault="00E04634" w:rsidP="00733A5E">
            <w:pPr>
              <w:rPr>
                <w:lang w:val="en-US"/>
              </w:rPr>
            </w:pPr>
            <w:r>
              <w:rPr>
                <w:lang w:val="en-US"/>
              </w:rPr>
              <w:t>Draft protocol develop</w:t>
            </w:r>
          </w:p>
        </w:tc>
        <w:tc>
          <w:tcPr>
            <w:tcW w:w="2083" w:type="dxa"/>
          </w:tcPr>
          <w:p w:rsidR="00E04634" w:rsidRDefault="000621ED" w:rsidP="00733A5E">
            <w:pPr>
              <w:rPr>
                <w:lang w:val="en-US"/>
              </w:rPr>
            </w:pPr>
            <w:r>
              <w:rPr>
                <w:lang w:val="en-US"/>
              </w:rPr>
              <w:t>15</w:t>
            </w:r>
            <w:r w:rsidRPr="00F11D51">
              <w:rPr>
                <w:vertAlign w:val="superscript"/>
                <w:lang w:val="en-US"/>
              </w:rPr>
              <w:t xml:space="preserve">st </w:t>
            </w:r>
            <w:r>
              <w:rPr>
                <w:lang w:val="en-US"/>
              </w:rPr>
              <w:t>December 2015</w:t>
            </w:r>
          </w:p>
        </w:tc>
      </w:tr>
      <w:tr w:rsidR="00E04634" w:rsidRPr="00E04634" w:rsidTr="00CF5E62">
        <w:tc>
          <w:tcPr>
            <w:tcW w:w="6745" w:type="dxa"/>
          </w:tcPr>
          <w:p w:rsidR="00E04634" w:rsidRDefault="00E04634" w:rsidP="00733A5E">
            <w:pPr>
              <w:rPr>
                <w:lang w:val="en-US"/>
              </w:rPr>
            </w:pPr>
            <w:r>
              <w:rPr>
                <w:lang w:val="en-US"/>
              </w:rPr>
              <w:t>Report on Systems requirements drafted</w:t>
            </w:r>
          </w:p>
        </w:tc>
        <w:tc>
          <w:tcPr>
            <w:tcW w:w="2083" w:type="dxa"/>
          </w:tcPr>
          <w:p w:rsidR="00E04634" w:rsidRDefault="00F11D51" w:rsidP="00733A5E">
            <w:pPr>
              <w:rPr>
                <w:lang w:val="en-US"/>
              </w:rPr>
            </w:pPr>
            <w:r>
              <w:rPr>
                <w:lang w:val="en-US"/>
              </w:rPr>
              <w:t>15</w:t>
            </w:r>
            <w:r w:rsidRPr="00F11D51">
              <w:rPr>
                <w:vertAlign w:val="superscript"/>
                <w:lang w:val="en-US"/>
              </w:rPr>
              <w:t xml:space="preserve">st </w:t>
            </w:r>
            <w:r>
              <w:rPr>
                <w:lang w:val="en-US"/>
              </w:rPr>
              <w:t>December 2015</w:t>
            </w:r>
          </w:p>
        </w:tc>
      </w:tr>
      <w:tr w:rsidR="000621ED" w:rsidRPr="00E04634" w:rsidTr="00CF5E62">
        <w:tc>
          <w:tcPr>
            <w:tcW w:w="6745" w:type="dxa"/>
          </w:tcPr>
          <w:p w:rsidR="000621ED" w:rsidRDefault="000621ED" w:rsidP="00733A5E">
            <w:pPr>
              <w:rPr>
                <w:lang w:val="en-US"/>
              </w:rPr>
            </w:pPr>
            <w:r>
              <w:rPr>
                <w:lang w:val="en-US"/>
              </w:rPr>
              <w:t>Workshop</w:t>
            </w:r>
          </w:p>
        </w:tc>
        <w:tc>
          <w:tcPr>
            <w:tcW w:w="2083" w:type="dxa"/>
          </w:tcPr>
          <w:p w:rsidR="000621ED" w:rsidRDefault="00EA2058" w:rsidP="00733A5E">
            <w:pPr>
              <w:rPr>
                <w:lang w:val="en-US"/>
              </w:rPr>
            </w:pPr>
            <w:r>
              <w:rPr>
                <w:lang w:val="en-US"/>
              </w:rPr>
              <w:t>20</w:t>
            </w:r>
            <w:r w:rsidR="000621ED" w:rsidRPr="00F11D51">
              <w:rPr>
                <w:vertAlign w:val="superscript"/>
                <w:lang w:val="en-US"/>
              </w:rPr>
              <w:t xml:space="preserve">st </w:t>
            </w:r>
            <w:r w:rsidR="000621ED">
              <w:rPr>
                <w:lang w:val="en-US"/>
              </w:rPr>
              <w:t>January 2015</w:t>
            </w:r>
          </w:p>
        </w:tc>
      </w:tr>
      <w:tr w:rsidR="00E04634" w:rsidRPr="00E04634" w:rsidTr="00CF5E62">
        <w:tc>
          <w:tcPr>
            <w:tcW w:w="6745" w:type="dxa"/>
          </w:tcPr>
          <w:p w:rsidR="00E04634" w:rsidRDefault="00E04634" w:rsidP="00733A5E">
            <w:pPr>
              <w:rPr>
                <w:lang w:val="en-US"/>
              </w:rPr>
            </w:pPr>
            <w:r>
              <w:rPr>
                <w:lang w:val="en-US"/>
              </w:rPr>
              <w:t>Workshop report with results of validation drafted</w:t>
            </w:r>
          </w:p>
        </w:tc>
        <w:tc>
          <w:tcPr>
            <w:tcW w:w="2083" w:type="dxa"/>
          </w:tcPr>
          <w:p w:rsidR="00E04634" w:rsidRDefault="000621ED" w:rsidP="000621ED">
            <w:pPr>
              <w:rPr>
                <w:lang w:val="en-US"/>
              </w:rPr>
            </w:pPr>
            <w:r>
              <w:rPr>
                <w:lang w:val="en-US"/>
              </w:rPr>
              <w:t>30</w:t>
            </w:r>
            <w:r w:rsidR="00F11D51" w:rsidRPr="00F11D51">
              <w:rPr>
                <w:vertAlign w:val="superscript"/>
                <w:lang w:val="en-US"/>
              </w:rPr>
              <w:t xml:space="preserve">st </w:t>
            </w:r>
            <w:r>
              <w:rPr>
                <w:lang w:val="en-US"/>
              </w:rPr>
              <w:t>January</w:t>
            </w:r>
            <w:r w:rsidR="00F11D51">
              <w:rPr>
                <w:lang w:val="en-US"/>
              </w:rPr>
              <w:t xml:space="preserve"> 2015</w:t>
            </w:r>
          </w:p>
        </w:tc>
      </w:tr>
    </w:tbl>
    <w:p w:rsidR="00E04634" w:rsidRDefault="00E04634">
      <w:pPr>
        <w:rPr>
          <w:lang w:val="en-US"/>
        </w:rPr>
      </w:pPr>
    </w:p>
    <w:p w:rsidR="00E04634" w:rsidRDefault="00E04634" w:rsidP="00C647B3">
      <w:pPr>
        <w:jc w:val="both"/>
        <w:rPr>
          <w:lang w:val="en-US"/>
        </w:rPr>
      </w:pPr>
      <w:r w:rsidRPr="00E04634">
        <w:rPr>
          <w:b/>
          <w:lang w:val="en-US"/>
        </w:rPr>
        <w:t>Activity 1.2.3</w:t>
      </w:r>
      <w:r>
        <w:rPr>
          <w:lang w:val="en-US"/>
        </w:rPr>
        <w:t xml:space="preserve"> CATIE develop a proposal for baseline establishment including an analysis of available information for baseline establishment, the definition of short-term actions to gain </w:t>
      </w:r>
      <w:r w:rsidR="00AD4D65">
        <w:rPr>
          <w:lang w:val="en-US"/>
        </w:rPr>
        <w:t xml:space="preserve"> </w:t>
      </w:r>
      <w:r>
        <w:rPr>
          <w:lang w:val="en-US"/>
        </w:rPr>
        <w:t>access to this information, a proposal for use of existing information and identification of needs for additional information for the baseline, and terms of Reference for a baseline study.</w:t>
      </w:r>
    </w:p>
    <w:tbl>
      <w:tblPr>
        <w:tblStyle w:val="TableGrid"/>
        <w:tblW w:w="0" w:type="auto"/>
        <w:tblLook w:val="04A0" w:firstRow="1" w:lastRow="0" w:firstColumn="1" w:lastColumn="0" w:noHBand="0" w:noVBand="1"/>
      </w:tblPr>
      <w:tblGrid>
        <w:gridCol w:w="6745"/>
        <w:gridCol w:w="2083"/>
      </w:tblGrid>
      <w:tr w:rsidR="00C647B3" w:rsidTr="00DA5C07">
        <w:tc>
          <w:tcPr>
            <w:tcW w:w="6745" w:type="dxa"/>
          </w:tcPr>
          <w:p w:rsidR="00C647B3" w:rsidRPr="00F007F2" w:rsidRDefault="00C647B3" w:rsidP="00733A5E">
            <w:pPr>
              <w:rPr>
                <w:b/>
                <w:lang w:val="en-US"/>
              </w:rPr>
            </w:pPr>
            <w:r w:rsidRPr="00F007F2">
              <w:rPr>
                <w:b/>
                <w:lang w:val="en-US"/>
              </w:rPr>
              <w:t>Deliverables</w:t>
            </w:r>
          </w:p>
        </w:tc>
        <w:tc>
          <w:tcPr>
            <w:tcW w:w="2083" w:type="dxa"/>
          </w:tcPr>
          <w:p w:rsidR="00C647B3" w:rsidRPr="00F007F2" w:rsidRDefault="00C647B3" w:rsidP="00733A5E">
            <w:pPr>
              <w:rPr>
                <w:b/>
                <w:lang w:val="en-US"/>
              </w:rPr>
            </w:pPr>
            <w:r w:rsidRPr="00F007F2">
              <w:rPr>
                <w:b/>
                <w:lang w:val="en-US"/>
              </w:rPr>
              <w:t>Delivery date</w:t>
            </w:r>
          </w:p>
        </w:tc>
      </w:tr>
      <w:tr w:rsidR="00C647B3" w:rsidRPr="00C647B3" w:rsidTr="00DA5C07">
        <w:tc>
          <w:tcPr>
            <w:tcW w:w="6745" w:type="dxa"/>
          </w:tcPr>
          <w:p w:rsidR="00C647B3" w:rsidRDefault="00C647B3" w:rsidP="00733A5E">
            <w:pPr>
              <w:rPr>
                <w:lang w:val="en-US"/>
              </w:rPr>
            </w:pPr>
            <w:r>
              <w:rPr>
                <w:lang w:val="en-US"/>
              </w:rPr>
              <w:t>Terms of Reference baseline study drafted</w:t>
            </w:r>
          </w:p>
        </w:tc>
        <w:tc>
          <w:tcPr>
            <w:tcW w:w="2083" w:type="dxa"/>
          </w:tcPr>
          <w:p w:rsidR="00C647B3" w:rsidRDefault="00DA5C07" w:rsidP="00626AB6">
            <w:pPr>
              <w:rPr>
                <w:lang w:val="en-US"/>
              </w:rPr>
            </w:pPr>
            <w:r>
              <w:rPr>
                <w:lang w:val="en-US"/>
              </w:rPr>
              <w:t>30</w:t>
            </w:r>
            <w:r w:rsidRPr="00F11D51">
              <w:rPr>
                <w:vertAlign w:val="superscript"/>
                <w:lang w:val="en-US"/>
              </w:rPr>
              <w:t>st</w:t>
            </w:r>
            <w:r>
              <w:rPr>
                <w:lang w:val="en-US"/>
              </w:rPr>
              <w:t xml:space="preserve"> </w:t>
            </w:r>
            <w:r w:rsidR="00F60EAE">
              <w:rPr>
                <w:lang w:val="en-US"/>
              </w:rPr>
              <w:t>January</w:t>
            </w:r>
            <w:r>
              <w:rPr>
                <w:lang w:val="en-US"/>
              </w:rPr>
              <w:t xml:space="preserve"> 2015</w:t>
            </w:r>
          </w:p>
        </w:tc>
      </w:tr>
    </w:tbl>
    <w:p w:rsidR="00C647B3" w:rsidRDefault="00C647B3">
      <w:pPr>
        <w:rPr>
          <w:lang w:val="en-US"/>
        </w:rPr>
      </w:pPr>
    </w:p>
    <w:p w:rsidR="009C2162" w:rsidRDefault="009C2162">
      <w:pPr>
        <w:rPr>
          <w:b/>
          <w:lang w:val="en-US"/>
        </w:rPr>
      </w:pPr>
      <w:r>
        <w:rPr>
          <w:b/>
          <w:lang w:val="en-US"/>
        </w:rPr>
        <w:br w:type="page"/>
      </w:r>
    </w:p>
    <w:p w:rsidR="00C647B3" w:rsidRDefault="00C647B3">
      <w:pPr>
        <w:rPr>
          <w:lang w:val="en-US"/>
        </w:rPr>
      </w:pPr>
      <w:r w:rsidRPr="00C647B3">
        <w:rPr>
          <w:b/>
          <w:lang w:val="en-US"/>
        </w:rPr>
        <w:lastRenderedPageBreak/>
        <w:t>Activity 1.2.4</w:t>
      </w:r>
      <w:r>
        <w:rPr>
          <w:lang w:val="en-US"/>
        </w:rPr>
        <w:t xml:space="preserve"> CATIE will be responsible for coordinating the integration of the technical studies and workshops into one draft report for review and finalization with relevant national actors, in collaboration with ICRAF.</w:t>
      </w:r>
    </w:p>
    <w:tbl>
      <w:tblPr>
        <w:tblStyle w:val="TableGrid"/>
        <w:tblW w:w="0" w:type="auto"/>
        <w:tblLook w:val="04A0" w:firstRow="1" w:lastRow="0" w:firstColumn="1" w:lastColumn="0" w:noHBand="0" w:noVBand="1"/>
      </w:tblPr>
      <w:tblGrid>
        <w:gridCol w:w="6745"/>
        <w:gridCol w:w="2083"/>
      </w:tblGrid>
      <w:tr w:rsidR="00C647B3" w:rsidTr="00CF5E62">
        <w:tc>
          <w:tcPr>
            <w:tcW w:w="6745" w:type="dxa"/>
          </w:tcPr>
          <w:p w:rsidR="00C647B3" w:rsidRPr="00F007F2" w:rsidRDefault="00C647B3" w:rsidP="00733A5E">
            <w:pPr>
              <w:rPr>
                <w:b/>
                <w:lang w:val="en-US"/>
              </w:rPr>
            </w:pPr>
            <w:r w:rsidRPr="00F007F2">
              <w:rPr>
                <w:b/>
                <w:lang w:val="en-US"/>
              </w:rPr>
              <w:t>Deliverables</w:t>
            </w:r>
          </w:p>
        </w:tc>
        <w:tc>
          <w:tcPr>
            <w:tcW w:w="2083" w:type="dxa"/>
          </w:tcPr>
          <w:p w:rsidR="00C647B3" w:rsidRPr="00F007F2" w:rsidRDefault="00C647B3" w:rsidP="00733A5E">
            <w:pPr>
              <w:rPr>
                <w:b/>
                <w:lang w:val="en-US"/>
              </w:rPr>
            </w:pPr>
            <w:r w:rsidRPr="00F007F2">
              <w:rPr>
                <w:b/>
                <w:lang w:val="en-US"/>
              </w:rPr>
              <w:t>Delivery date</w:t>
            </w:r>
          </w:p>
        </w:tc>
      </w:tr>
      <w:tr w:rsidR="00C647B3" w:rsidRPr="00C647B3" w:rsidTr="00CF5E62">
        <w:tc>
          <w:tcPr>
            <w:tcW w:w="6745" w:type="dxa"/>
          </w:tcPr>
          <w:p w:rsidR="00C647B3" w:rsidRDefault="00C647B3" w:rsidP="00733A5E">
            <w:pPr>
              <w:rPr>
                <w:lang w:val="en-US"/>
              </w:rPr>
            </w:pPr>
            <w:r>
              <w:rPr>
                <w:lang w:val="en-US"/>
              </w:rPr>
              <w:t>Report on conceptual and architectural design monitoring systems drafted</w:t>
            </w:r>
          </w:p>
        </w:tc>
        <w:tc>
          <w:tcPr>
            <w:tcW w:w="2083" w:type="dxa"/>
          </w:tcPr>
          <w:p w:rsidR="00C647B3" w:rsidRDefault="006F4AA5" w:rsidP="00733A5E">
            <w:pPr>
              <w:rPr>
                <w:lang w:val="en-US"/>
              </w:rPr>
            </w:pPr>
            <w:r>
              <w:rPr>
                <w:lang w:val="en-US"/>
              </w:rPr>
              <w:t>30</w:t>
            </w:r>
            <w:r w:rsidRPr="00F11D51">
              <w:rPr>
                <w:vertAlign w:val="superscript"/>
                <w:lang w:val="en-US"/>
              </w:rPr>
              <w:t xml:space="preserve">st </w:t>
            </w:r>
            <w:r>
              <w:rPr>
                <w:lang w:val="en-US"/>
              </w:rPr>
              <w:t>January 2015</w:t>
            </w:r>
          </w:p>
        </w:tc>
      </w:tr>
    </w:tbl>
    <w:p w:rsidR="009C2162" w:rsidRDefault="009C2162" w:rsidP="009C2162">
      <w:pPr>
        <w:pStyle w:val="NoSpacing"/>
        <w:rPr>
          <w:lang w:val="en-US"/>
        </w:rPr>
      </w:pPr>
    </w:p>
    <w:p w:rsidR="00C647B3" w:rsidRPr="00C647B3" w:rsidRDefault="00C647B3">
      <w:pPr>
        <w:rPr>
          <w:b/>
          <w:lang w:val="en-US"/>
        </w:rPr>
      </w:pPr>
      <w:proofErr w:type="gramStart"/>
      <w:r w:rsidRPr="00C647B3">
        <w:rPr>
          <w:b/>
          <w:lang w:val="en-US"/>
        </w:rPr>
        <w:t>Activity 3.</w:t>
      </w:r>
      <w:proofErr w:type="gramEnd"/>
      <w:r w:rsidRPr="00C647B3">
        <w:rPr>
          <w:b/>
          <w:lang w:val="en-US"/>
        </w:rPr>
        <w:t xml:space="preserve"> Proposing standards and protocol for collaboration and information sharing</w:t>
      </w:r>
    </w:p>
    <w:p w:rsidR="00C647B3" w:rsidRDefault="00C647B3">
      <w:pPr>
        <w:rPr>
          <w:lang w:val="en-US"/>
        </w:rPr>
      </w:pPr>
      <w:r w:rsidRPr="003626B6">
        <w:rPr>
          <w:b/>
          <w:lang w:val="en-US"/>
        </w:rPr>
        <w:t xml:space="preserve">Activity </w:t>
      </w:r>
      <w:r w:rsidR="003626B6" w:rsidRPr="003626B6">
        <w:rPr>
          <w:b/>
          <w:lang w:val="en-US"/>
        </w:rPr>
        <w:t>1.3.1</w:t>
      </w:r>
      <w:r w:rsidR="003626B6">
        <w:rPr>
          <w:lang w:val="en-US"/>
        </w:rPr>
        <w:t xml:space="preserve"> CATIE will be responsible for analysis standards and protocols for collaboration and information sharing.</w:t>
      </w:r>
    </w:p>
    <w:tbl>
      <w:tblPr>
        <w:tblStyle w:val="TableGrid"/>
        <w:tblW w:w="0" w:type="auto"/>
        <w:tblLook w:val="04A0" w:firstRow="1" w:lastRow="0" w:firstColumn="1" w:lastColumn="0" w:noHBand="0" w:noVBand="1"/>
      </w:tblPr>
      <w:tblGrid>
        <w:gridCol w:w="6745"/>
        <w:gridCol w:w="2083"/>
      </w:tblGrid>
      <w:tr w:rsidR="003626B6" w:rsidTr="00370C1D">
        <w:tc>
          <w:tcPr>
            <w:tcW w:w="6745" w:type="dxa"/>
          </w:tcPr>
          <w:p w:rsidR="003626B6" w:rsidRPr="00F007F2" w:rsidRDefault="003626B6" w:rsidP="00733A5E">
            <w:pPr>
              <w:rPr>
                <w:b/>
                <w:lang w:val="en-US"/>
              </w:rPr>
            </w:pPr>
            <w:r w:rsidRPr="00F007F2">
              <w:rPr>
                <w:b/>
                <w:lang w:val="en-US"/>
              </w:rPr>
              <w:t>Deliverables</w:t>
            </w:r>
          </w:p>
        </w:tc>
        <w:tc>
          <w:tcPr>
            <w:tcW w:w="2083" w:type="dxa"/>
          </w:tcPr>
          <w:p w:rsidR="003626B6" w:rsidRPr="00F007F2" w:rsidRDefault="003626B6" w:rsidP="00733A5E">
            <w:pPr>
              <w:rPr>
                <w:b/>
                <w:lang w:val="en-US"/>
              </w:rPr>
            </w:pPr>
            <w:r w:rsidRPr="00F007F2">
              <w:rPr>
                <w:b/>
                <w:lang w:val="en-US"/>
              </w:rPr>
              <w:t>Delivery date</w:t>
            </w:r>
          </w:p>
        </w:tc>
      </w:tr>
      <w:tr w:rsidR="003626B6" w:rsidRPr="00C647B3" w:rsidTr="00370C1D">
        <w:tc>
          <w:tcPr>
            <w:tcW w:w="6745" w:type="dxa"/>
          </w:tcPr>
          <w:p w:rsidR="003626B6" w:rsidRDefault="003626B6" w:rsidP="00733A5E">
            <w:pPr>
              <w:rPr>
                <w:lang w:val="en-US"/>
              </w:rPr>
            </w:pPr>
            <w:r>
              <w:rPr>
                <w:lang w:val="en-US"/>
              </w:rPr>
              <w:t>Report on analysis of data sharing standards and protocols drafted</w:t>
            </w:r>
          </w:p>
        </w:tc>
        <w:tc>
          <w:tcPr>
            <w:tcW w:w="2083" w:type="dxa"/>
          </w:tcPr>
          <w:p w:rsidR="003626B6" w:rsidRDefault="006F4AA5" w:rsidP="00733A5E">
            <w:pPr>
              <w:rPr>
                <w:lang w:val="en-US"/>
              </w:rPr>
            </w:pPr>
            <w:r>
              <w:rPr>
                <w:lang w:val="en-US"/>
              </w:rPr>
              <w:t>30</w:t>
            </w:r>
            <w:r w:rsidRPr="00F11D51">
              <w:rPr>
                <w:vertAlign w:val="superscript"/>
                <w:lang w:val="en-US"/>
              </w:rPr>
              <w:t xml:space="preserve">st </w:t>
            </w:r>
            <w:r>
              <w:rPr>
                <w:lang w:val="en-US"/>
              </w:rPr>
              <w:t>January 2015</w:t>
            </w:r>
          </w:p>
        </w:tc>
      </w:tr>
    </w:tbl>
    <w:p w:rsidR="003626B6" w:rsidRDefault="003626B6" w:rsidP="009C2162">
      <w:pPr>
        <w:pStyle w:val="NoSpacing"/>
        <w:rPr>
          <w:lang w:val="en-US"/>
        </w:rPr>
      </w:pPr>
    </w:p>
    <w:p w:rsidR="00F642F4" w:rsidRDefault="00F642F4" w:rsidP="00A05DE9">
      <w:pPr>
        <w:jc w:val="both"/>
        <w:rPr>
          <w:lang w:val="en-US"/>
        </w:rPr>
      </w:pPr>
      <w:r w:rsidRPr="00F642F4">
        <w:rPr>
          <w:b/>
          <w:lang w:val="en-US"/>
        </w:rPr>
        <w:t>Activity 1.3.2</w:t>
      </w:r>
      <w:r>
        <w:rPr>
          <w:lang w:val="en-US"/>
        </w:rPr>
        <w:t xml:space="preserve"> Based on this analysis, CATIE will be responsible for proposing standards and protocols for collaborations and information sharing, including best practices to ensure reliability and quality of data to be provided.</w:t>
      </w:r>
    </w:p>
    <w:tbl>
      <w:tblPr>
        <w:tblStyle w:val="TableGrid"/>
        <w:tblW w:w="0" w:type="auto"/>
        <w:tblLook w:val="04A0" w:firstRow="1" w:lastRow="0" w:firstColumn="1" w:lastColumn="0" w:noHBand="0" w:noVBand="1"/>
      </w:tblPr>
      <w:tblGrid>
        <w:gridCol w:w="6745"/>
        <w:gridCol w:w="2083"/>
      </w:tblGrid>
      <w:tr w:rsidR="00F642F4" w:rsidTr="00370C1D">
        <w:tc>
          <w:tcPr>
            <w:tcW w:w="6745" w:type="dxa"/>
          </w:tcPr>
          <w:p w:rsidR="00F642F4" w:rsidRPr="00F007F2" w:rsidRDefault="00F642F4" w:rsidP="00733A5E">
            <w:pPr>
              <w:rPr>
                <w:b/>
                <w:lang w:val="en-US"/>
              </w:rPr>
            </w:pPr>
            <w:r w:rsidRPr="00F007F2">
              <w:rPr>
                <w:b/>
                <w:lang w:val="en-US"/>
              </w:rPr>
              <w:t>Deliverables</w:t>
            </w:r>
          </w:p>
        </w:tc>
        <w:tc>
          <w:tcPr>
            <w:tcW w:w="2083" w:type="dxa"/>
          </w:tcPr>
          <w:p w:rsidR="00F642F4" w:rsidRPr="00F007F2" w:rsidRDefault="00F642F4" w:rsidP="00733A5E">
            <w:pPr>
              <w:rPr>
                <w:b/>
                <w:lang w:val="en-US"/>
              </w:rPr>
            </w:pPr>
            <w:r w:rsidRPr="00F007F2">
              <w:rPr>
                <w:b/>
                <w:lang w:val="en-US"/>
              </w:rPr>
              <w:t>Delivery date</w:t>
            </w:r>
          </w:p>
        </w:tc>
      </w:tr>
      <w:tr w:rsidR="00F642F4" w:rsidRPr="00C647B3" w:rsidTr="00370C1D">
        <w:tc>
          <w:tcPr>
            <w:tcW w:w="6745" w:type="dxa"/>
          </w:tcPr>
          <w:p w:rsidR="00F642F4" w:rsidRDefault="00F642F4" w:rsidP="00733A5E">
            <w:pPr>
              <w:rPr>
                <w:lang w:val="en-US"/>
              </w:rPr>
            </w:pPr>
            <w:r>
              <w:rPr>
                <w:lang w:val="en-US"/>
              </w:rPr>
              <w:t>Standard and protocols proposal drafted</w:t>
            </w:r>
          </w:p>
        </w:tc>
        <w:tc>
          <w:tcPr>
            <w:tcW w:w="2083" w:type="dxa"/>
          </w:tcPr>
          <w:p w:rsidR="00F642F4" w:rsidRDefault="00370C1D" w:rsidP="00370C1D">
            <w:pPr>
              <w:rPr>
                <w:lang w:val="en-US"/>
              </w:rPr>
            </w:pPr>
            <w:r>
              <w:rPr>
                <w:lang w:val="en-US"/>
              </w:rPr>
              <w:t>15</w:t>
            </w:r>
            <w:r w:rsidRPr="00F11D51">
              <w:rPr>
                <w:vertAlign w:val="superscript"/>
                <w:lang w:val="en-US"/>
              </w:rPr>
              <w:t xml:space="preserve">st </w:t>
            </w:r>
            <w:r>
              <w:rPr>
                <w:lang w:val="en-US"/>
              </w:rPr>
              <w:t>January 2015</w:t>
            </w:r>
          </w:p>
        </w:tc>
      </w:tr>
    </w:tbl>
    <w:p w:rsidR="00F642F4" w:rsidRDefault="00F642F4" w:rsidP="009C2162">
      <w:pPr>
        <w:pStyle w:val="NoSpacing"/>
        <w:rPr>
          <w:lang w:val="en-US"/>
        </w:rPr>
      </w:pPr>
    </w:p>
    <w:p w:rsidR="00F642F4" w:rsidRPr="00F642F4" w:rsidRDefault="00F642F4">
      <w:pPr>
        <w:rPr>
          <w:b/>
          <w:lang w:val="en-US"/>
        </w:rPr>
      </w:pPr>
      <w:r w:rsidRPr="00F642F4">
        <w:rPr>
          <w:b/>
          <w:lang w:val="en-US"/>
        </w:rPr>
        <w:t>Activity 1.4 Proposing institutional arrangement and logistic and operational requirements</w:t>
      </w:r>
    </w:p>
    <w:p w:rsidR="00F642F4" w:rsidRDefault="00F642F4" w:rsidP="00A05DE9">
      <w:pPr>
        <w:jc w:val="both"/>
        <w:rPr>
          <w:lang w:val="en-US"/>
        </w:rPr>
      </w:pPr>
      <w:r w:rsidRPr="00F642F4">
        <w:rPr>
          <w:b/>
          <w:lang w:val="en-US"/>
        </w:rPr>
        <w:t>Activity 1.4.1</w:t>
      </w:r>
      <w:r>
        <w:rPr>
          <w:lang w:val="en-US"/>
        </w:rPr>
        <w:t xml:space="preserve"> CATIE will be responsible for identifying potential partners to involve in the monitoring network and their respective roles.</w:t>
      </w:r>
    </w:p>
    <w:tbl>
      <w:tblPr>
        <w:tblStyle w:val="TableGrid"/>
        <w:tblW w:w="0" w:type="auto"/>
        <w:tblLook w:val="04A0" w:firstRow="1" w:lastRow="0" w:firstColumn="1" w:lastColumn="0" w:noHBand="0" w:noVBand="1"/>
      </w:tblPr>
      <w:tblGrid>
        <w:gridCol w:w="6745"/>
        <w:gridCol w:w="2083"/>
      </w:tblGrid>
      <w:tr w:rsidR="00F642F4" w:rsidTr="00370C1D">
        <w:tc>
          <w:tcPr>
            <w:tcW w:w="6745" w:type="dxa"/>
          </w:tcPr>
          <w:p w:rsidR="00F642F4" w:rsidRPr="00F007F2" w:rsidRDefault="00F642F4" w:rsidP="00733A5E">
            <w:pPr>
              <w:rPr>
                <w:b/>
                <w:lang w:val="en-US"/>
              </w:rPr>
            </w:pPr>
            <w:r w:rsidRPr="00F007F2">
              <w:rPr>
                <w:b/>
                <w:lang w:val="en-US"/>
              </w:rPr>
              <w:t>Deliverables</w:t>
            </w:r>
          </w:p>
        </w:tc>
        <w:tc>
          <w:tcPr>
            <w:tcW w:w="2083" w:type="dxa"/>
          </w:tcPr>
          <w:p w:rsidR="00F642F4" w:rsidRPr="00F007F2" w:rsidRDefault="00F642F4" w:rsidP="00733A5E">
            <w:pPr>
              <w:rPr>
                <w:b/>
                <w:lang w:val="en-US"/>
              </w:rPr>
            </w:pPr>
            <w:r w:rsidRPr="00F007F2">
              <w:rPr>
                <w:b/>
                <w:lang w:val="en-US"/>
              </w:rPr>
              <w:t>Delivery date</w:t>
            </w:r>
          </w:p>
        </w:tc>
      </w:tr>
      <w:tr w:rsidR="00F642F4" w:rsidRPr="00C647B3" w:rsidTr="00370C1D">
        <w:tc>
          <w:tcPr>
            <w:tcW w:w="6745" w:type="dxa"/>
          </w:tcPr>
          <w:p w:rsidR="00F642F4" w:rsidRDefault="00F642F4" w:rsidP="00733A5E">
            <w:pPr>
              <w:rPr>
                <w:lang w:val="en-US"/>
              </w:rPr>
            </w:pPr>
            <w:r>
              <w:rPr>
                <w:lang w:val="en-US"/>
              </w:rPr>
              <w:t>List of potential partners for the network drafted</w:t>
            </w:r>
          </w:p>
        </w:tc>
        <w:tc>
          <w:tcPr>
            <w:tcW w:w="2083" w:type="dxa"/>
          </w:tcPr>
          <w:p w:rsidR="00F642F4" w:rsidRDefault="006F4AA5" w:rsidP="00733A5E">
            <w:pPr>
              <w:rPr>
                <w:lang w:val="en-US"/>
              </w:rPr>
            </w:pPr>
            <w:r>
              <w:rPr>
                <w:lang w:val="en-US"/>
              </w:rPr>
              <w:t>30</w:t>
            </w:r>
            <w:r w:rsidR="00370C1D" w:rsidRPr="00F11D51">
              <w:rPr>
                <w:vertAlign w:val="superscript"/>
                <w:lang w:val="en-US"/>
              </w:rPr>
              <w:t xml:space="preserve">st </w:t>
            </w:r>
            <w:r w:rsidR="00370C1D">
              <w:rPr>
                <w:lang w:val="en-US"/>
              </w:rPr>
              <w:t>December 2015</w:t>
            </w:r>
          </w:p>
        </w:tc>
      </w:tr>
    </w:tbl>
    <w:p w:rsidR="00F642F4" w:rsidRDefault="00F642F4">
      <w:pPr>
        <w:rPr>
          <w:lang w:val="en-US"/>
        </w:rPr>
      </w:pPr>
    </w:p>
    <w:p w:rsidR="00F642F4" w:rsidRDefault="00F642F4" w:rsidP="00A05DE9">
      <w:pPr>
        <w:jc w:val="both"/>
        <w:rPr>
          <w:lang w:val="en-US"/>
        </w:rPr>
      </w:pPr>
      <w:r w:rsidRPr="00FA3221">
        <w:rPr>
          <w:b/>
          <w:lang w:val="en-US"/>
        </w:rPr>
        <w:t>Activity 1.4.2</w:t>
      </w:r>
      <w:r>
        <w:rPr>
          <w:lang w:val="en-US"/>
        </w:rPr>
        <w:t xml:space="preserve"> CATIE will be responsible for identifying the technological, human and financial requirements for the establishment and operation of the system, based on the second national workshop, the integration report, and the analysis of the needs and existence of resources among potential network partners.</w:t>
      </w:r>
    </w:p>
    <w:tbl>
      <w:tblPr>
        <w:tblStyle w:val="TableGrid"/>
        <w:tblW w:w="0" w:type="auto"/>
        <w:tblLook w:val="04A0" w:firstRow="1" w:lastRow="0" w:firstColumn="1" w:lastColumn="0" w:noHBand="0" w:noVBand="1"/>
      </w:tblPr>
      <w:tblGrid>
        <w:gridCol w:w="6745"/>
        <w:gridCol w:w="2083"/>
      </w:tblGrid>
      <w:tr w:rsidR="006E34BD" w:rsidTr="00370C1D">
        <w:tc>
          <w:tcPr>
            <w:tcW w:w="6745" w:type="dxa"/>
          </w:tcPr>
          <w:p w:rsidR="006E34BD" w:rsidRPr="00F007F2" w:rsidRDefault="006E34BD" w:rsidP="00733A5E">
            <w:pPr>
              <w:rPr>
                <w:b/>
                <w:lang w:val="en-US"/>
              </w:rPr>
            </w:pPr>
            <w:r w:rsidRPr="00F007F2">
              <w:rPr>
                <w:b/>
                <w:lang w:val="en-US"/>
              </w:rPr>
              <w:t>Deliverables</w:t>
            </w:r>
          </w:p>
        </w:tc>
        <w:tc>
          <w:tcPr>
            <w:tcW w:w="2083" w:type="dxa"/>
          </w:tcPr>
          <w:p w:rsidR="006E34BD" w:rsidRPr="00F007F2" w:rsidRDefault="006E34BD" w:rsidP="00733A5E">
            <w:pPr>
              <w:rPr>
                <w:b/>
                <w:lang w:val="en-US"/>
              </w:rPr>
            </w:pPr>
            <w:r w:rsidRPr="00F007F2">
              <w:rPr>
                <w:b/>
                <w:lang w:val="en-US"/>
              </w:rPr>
              <w:t>Delivery date</w:t>
            </w:r>
          </w:p>
        </w:tc>
      </w:tr>
      <w:tr w:rsidR="006E34BD" w:rsidRPr="00C647B3" w:rsidTr="00370C1D">
        <w:tc>
          <w:tcPr>
            <w:tcW w:w="6745" w:type="dxa"/>
          </w:tcPr>
          <w:p w:rsidR="006E34BD" w:rsidRDefault="006E34BD" w:rsidP="00733A5E">
            <w:pPr>
              <w:rPr>
                <w:lang w:val="en-US"/>
              </w:rPr>
            </w:pPr>
            <w:r>
              <w:rPr>
                <w:lang w:val="en-US"/>
              </w:rPr>
              <w:t>Technical proposal for implementation of monitoring system drafted</w:t>
            </w:r>
          </w:p>
        </w:tc>
        <w:tc>
          <w:tcPr>
            <w:tcW w:w="2083" w:type="dxa"/>
          </w:tcPr>
          <w:p w:rsidR="006E34BD" w:rsidRDefault="00370C1D" w:rsidP="00370C1D">
            <w:pPr>
              <w:rPr>
                <w:lang w:val="en-US"/>
              </w:rPr>
            </w:pPr>
            <w:r>
              <w:rPr>
                <w:lang w:val="en-US"/>
              </w:rPr>
              <w:t>28</w:t>
            </w:r>
            <w:r w:rsidRPr="00F11D51">
              <w:rPr>
                <w:vertAlign w:val="superscript"/>
                <w:lang w:val="en-US"/>
              </w:rPr>
              <w:t xml:space="preserve">st </w:t>
            </w:r>
            <w:r>
              <w:rPr>
                <w:lang w:val="en-US"/>
              </w:rPr>
              <w:t>February 2016</w:t>
            </w:r>
          </w:p>
        </w:tc>
      </w:tr>
      <w:tr w:rsidR="006E34BD" w:rsidRPr="00C647B3" w:rsidTr="00370C1D">
        <w:tc>
          <w:tcPr>
            <w:tcW w:w="6745" w:type="dxa"/>
          </w:tcPr>
          <w:p w:rsidR="006E34BD" w:rsidRDefault="006E34BD" w:rsidP="00733A5E">
            <w:pPr>
              <w:rPr>
                <w:lang w:val="en-US"/>
              </w:rPr>
            </w:pPr>
            <w:r>
              <w:rPr>
                <w:lang w:val="en-US"/>
              </w:rPr>
              <w:t>Financial proposal for second phase of investments drafted</w:t>
            </w:r>
          </w:p>
        </w:tc>
        <w:tc>
          <w:tcPr>
            <w:tcW w:w="2083" w:type="dxa"/>
          </w:tcPr>
          <w:p w:rsidR="006E34BD" w:rsidRDefault="00370C1D" w:rsidP="00370C1D">
            <w:pPr>
              <w:rPr>
                <w:lang w:val="en-US"/>
              </w:rPr>
            </w:pPr>
            <w:r>
              <w:rPr>
                <w:lang w:val="en-US"/>
              </w:rPr>
              <w:t>28</w:t>
            </w:r>
            <w:r w:rsidRPr="00F11D51">
              <w:rPr>
                <w:vertAlign w:val="superscript"/>
                <w:lang w:val="en-US"/>
              </w:rPr>
              <w:t xml:space="preserve">st </w:t>
            </w:r>
            <w:r>
              <w:rPr>
                <w:lang w:val="en-US"/>
              </w:rPr>
              <w:t>February 2016</w:t>
            </w:r>
          </w:p>
        </w:tc>
      </w:tr>
    </w:tbl>
    <w:p w:rsidR="006E34BD" w:rsidRDefault="006E34BD">
      <w:pPr>
        <w:rPr>
          <w:lang w:val="en-US"/>
        </w:rPr>
      </w:pPr>
    </w:p>
    <w:p w:rsidR="006B5F81" w:rsidRDefault="00A05DE9" w:rsidP="00A05DE9">
      <w:pPr>
        <w:jc w:val="both"/>
        <w:rPr>
          <w:lang w:val="en-US"/>
        </w:rPr>
      </w:pPr>
      <w:r w:rsidRPr="00A05DE9">
        <w:rPr>
          <w:b/>
          <w:lang w:val="en-US"/>
        </w:rPr>
        <w:t>Activity 1.4.3</w:t>
      </w:r>
      <w:r>
        <w:rPr>
          <w:lang w:val="en-US"/>
        </w:rPr>
        <w:t xml:space="preserve"> CATIE will be available for additional on-line support beyond the duration of this contract, to advise the Ministry of Environment and the network partners during the establishment of a preliminary baseline for piloting the network with existing resources.</w:t>
      </w:r>
    </w:p>
    <w:tbl>
      <w:tblPr>
        <w:tblStyle w:val="TableGrid"/>
        <w:tblW w:w="0" w:type="auto"/>
        <w:tblLook w:val="04A0" w:firstRow="1" w:lastRow="0" w:firstColumn="1" w:lastColumn="0" w:noHBand="0" w:noVBand="1"/>
      </w:tblPr>
      <w:tblGrid>
        <w:gridCol w:w="6745"/>
        <w:gridCol w:w="2083"/>
      </w:tblGrid>
      <w:tr w:rsidR="007C59EF" w:rsidTr="00370C1D">
        <w:tc>
          <w:tcPr>
            <w:tcW w:w="6745" w:type="dxa"/>
          </w:tcPr>
          <w:p w:rsidR="007C59EF" w:rsidRPr="00F007F2" w:rsidRDefault="007C59EF" w:rsidP="00733A5E">
            <w:pPr>
              <w:rPr>
                <w:b/>
                <w:lang w:val="en-US"/>
              </w:rPr>
            </w:pPr>
            <w:r w:rsidRPr="00F007F2">
              <w:rPr>
                <w:b/>
                <w:lang w:val="en-US"/>
              </w:rPr>
              <w:t>Deliverables</w:t>
            </w:r>
          </w:p>
        </w:tc>
        <w:tc>
          <w:tcPr>
            <w:tcW w:w="2083" w:type="dxa"/>
          </w:tcPr>
          <w:p w:rsidR="007C59EF" w:rsidRPr="00F007F2" w:rsidRDefault="007C59EF" w:rsidP="00733A5E">
            <w:pPr>
              <w:rPr>
                <w:b/>
                <w:lang w:val="en-US"/>
              </w:rPr>
            </w:pPr>
            <w:r w:rsidRPr="00F007F2">
              <w:rPr>
                <w:b/>
                <w:lang w:val="en-US"/>
              </w:rPr>
              <w:t>Delivery date</w:t>
            </w:r>
          </w:p>
        </w:tc>
      </w:tr>
      <w:tr w:rsidR="007C59EF" w:rsidRPr="00C647B3" w:rsidTr="00370C1D">
        <w:tc>
          <w:tcPr>
            <w:tcW w:w="6745" w:type="dxa"/>
          </w:tcPr>
          <w:p w:rsidR="007C59EF" w:rsidRDefault="007C59EF" w:rsidP="00733A5E">
            <w:pPr>
              <w:rPr>
                <w:lang w:val="en-US"/>
              </w:rPr>
            </w:pPr>
            <w:r>
              <w:rPr>
                <w:lang w:val="en-US"/>
              </w:rPr>
              <w:t>Preliminary baseline analysis drafted</w:t>
            </w:r>
          </w:p>
        </w:tc>
        <w:tc>
          <w:tcPr>
            <w:tcW w:w="2083" w:type="dxa"/>
          </w:tcPr>
          <w:p w:rsidR="007C59EF" w:rsidRDefault="00370C1D" w:rsidP="00F60EAE">
            <w:pPr>
              <w:rPr>
                <w:lang w:val="en-US"/>
              </w:rPr>
            </w:pPr>
            <w:r>
              <w:rPr>
                <w:lang w:val="en-US"/>
              </w:rPr>
              <w:t>28</w:t>
            </w:r>
            <w:r w:rsidRPr="00F11D51">
              <w:rPr>
                <w:vertAlign w:val="superscript"/>
                <w:lang w:val="en-US"/>
              </w:rPr>
              <w:t xml:space="preserve">st </w:t>
            </w:r>
            <w:r w:rsidR="00F60EAE">
              <w:rPr>
                <w:lang w:val="en-US"/>
              </w:rPr>
              <w:t xml:space="preserve">March </w:t>
            </w:r>
            <w:r>
              <w:rPr>
                <w:lang w:val="en-US"/>
              </w:rPr>
              <w:t>2016</w:t>
            </w:r>
          </w:p>
        </w:tc>
      </w:tr>
    </w:tbl>
    <w:p w:rsidR="007C59EF" w:rsidRPr="00F007F2" w:rsidRDefault="007C59EF" w:rsidP="009C2162">
      <w:pPr>
        <w:jc w:val="both"/>
        <w:rPr>
          <w:lang w:val="en-US"/>
        </w:rPr>
      </w:pPr>
    </w:p>
    <w:sectPr w:rsidR="007C59EF" w:rsidRPr="00F007F2">
      <w:foot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2B" w:rsidRDefault="005C792B" w:rsidP="0028742B">
      <w:pPr>
        <w:spacing w:after="0" w:line="240" w:lineRule="auto"/>
      </w:pPr>
      <w:r>
        <w:separator/>
      </w:r>
    </w:p>
  </w:endnote>
  <w:endnote w:type="continuationSeparator" w:id="0">
    <w:p w:rsidR="005C792B" w:rsidRDefault="005C792B" w:rsidP="0028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832168"/>
      <w:docPartObj>
        <w:docPartGallery w:val="Page Numbers (Bottom of Page)"/>
        <w:docPartUnique/>
      </w:docPartObj>
    </w:sdtPr>
    <w:sdtEndPr>
      <w:rPr>
        <w:noProof/>
      </w:rPr>
    </w:sdtEndPr>
    <w:sdtContent>
      <w:p w:rsidR="0028742B" w:rsidRDefault="0028742B" w:rsidP="0028742B">
        <w:pPr>
          <w:pStyle w:val="Footer"/>
          <w:pBdr>
            <w:top w:val="single" w:sz="4" w:space="1" w:color="auto"/>
          </w:pBdr>
          <w:jc w:val="right"/>
        </w:pPr>
        <w:r>
          <w:fldChar w:fldCharType="begin"/>
        </w:r>
        <w:r>
          <w:instrText xml:space="preserve"> PAGE   \* MERGEFORMAT </w:instrText>
        </w:r>
        <w:r>
          <w:fldChar w:fldCharType="separate"/>
        </w:r>
        <w:r w:rsidR="00D61EDB">
          <w:rPr>
            <w:noProof/>
          </w:rPr>
          <w:t>1</w:t>
        </w:r>
        <w:r>
          <w:rPr>
            <w:noProof/>
          </w:rPr>
          <w:fldChar w:fldCharType="end"/>
        </w:r>
      </w:p>
    </w:sdtContent>
  </w:sdt>
  <w:p w:rsidR="0028742B" w:rsidRDefault="00287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2B" w:rsidRDefault="005C792B" w:rsidP="0028742B">
      <w:pPr>
        <w:spacing w:after="0" w:line="240" w:lineRule="auto"/>
      </w:pPr>
      <w:r>
        <w:separator/>
      </w:r>
    </w:p>
  </w:footnote>
  <w:footnote w:type="continuationSeparator" w:id="0">
    <w:p w:rsidR="005C792B" w:rsidRDefault="005C792B" w:rsidP="002874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F2"/>
    <w:rsid w:val="000317D4"/>
    <w:rsid w:val="000621ED"/>
    <w:rsid w:val="000A4C0C"/>
    <w:rsid w:val="00251507"/>
    <w:rsid w:val="0028742B"/>
    <w:rsid w:val="00304599"/>
    <w:rsid w:val="003626B6"/>
    <w:rsid w:val="00370C1D"/>
    <w:rsid w:val="003D304E"/>
    <w:rsid w:val="005C792B"/>
    <w:rsid w:val="0061125F"/>
    <w:rsid w:val="00612B68"/>
    <w:rsid w:val="00626AB6"/>
    <w:rsid w:val="006B5F81"/>
    <w:rsid w:val="006E34BD"/>
    <w:rsid w:val="006F4AA5"/>
    <w:rsid w:val="007C59EF"/>
    <w:rsid w:val="00956C8F"/>
    <w:rsid w:val="009C2162"/>
    <w:rsid w:val="00A05DE9"/>
    <w:rsid w:val="00A70FDE"/>
    <w:rsid w:val="00AD4D65"/>
    <w:rsid w:val="00C647B3"/>
    <w:rsid w:val="00CC04B0"/>
    <w:rsid w:val="00CF5E62"/>
    <w:rsid w:val="00D61EDB"/>
    <w:rsid w:val="00DA5C07"/>
    <w:rsid w:val="00E04634"/>
    <w:rsid w:val="00EA2058"/>
    <w:rsid w:val="00F007F2"/>
    <w:rsid w:val="00F11D51"/>
    <w:rsid w:val="00F60EAE"/>
    <w:rsid w:val="00F642F4"/>
    <w:rsid w:val="00F932AA"/>
    <w:rsid w:val="00FA32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3D304E"/>
  </w:style>
  <w:style w:type="character" w:customStyle="1" w:styleId="hps">
    <w:name w:val="hps"/>
    <w:basedOn w:val="DefaultParagraphFont"/>
    <w:rsid w:val="003D304E"/>
  </w:style>
  <w:style w:type="paragraph" w:styleId="NoSpacing">
    <w:name w:val="No Spacing"/>
    <w:uiPriority w:val="1"/>
    <w:qFormat/>
    <w:rsid w:val="009C2162"/>
    <w:pPr>
      <w:spacing w:after="0" w:line="240" w:lineRule="auto"/>
    </w:pPr>
  </w:style>
  <w:style w:type="paragraph" w:styleId="Header">
    <w:name w:val="header"/>
    <w:basedOn w:val="Normal"/>
    <w:link w:val="HeaderChar"/>
    <w:uiPriority w:val="99"/>
    <w:unhideWhenUsed/>
    <w:rsid w:val="002874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28742B"/>
  </w:style>
  <w:style w:type="paragraph" w:styleId="Footer">
    <w:name w:val="footer"/>
    <w:basedOn w:val="Normal"/>
    <w:link w:val="FooterChar"/>
    <w:uiPriority w:val="99"/>
    <w:unhideWhenUsed/>
    <w:rsid w:val="002874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287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3D304E"/>
  </w:style>
  <w:style w:type="character" w:customStyle="1" w:styleId="hps">
    <w:name w:val="hps"/>
    <w:basedOn w:val="DefaultParagraphFont"/>
    <w:rsid w:val="003D304E"/>
  </w:style>
  <w:style w:type="paragraph" w:styleId="NoSpacing">
    <w:name w:val="No Spacing"/>
    <w:uiPriority w:val="1"/>
    <w:qFormat/>
    <w:rsid w:val="009C2162"/>
    <w:pPr>
      <w:spacing w:after="0" w:line="240" w:lineRule="auto"/>
    </w:pPr>
  </w:style>
  <w:style w:type="paragraph" w:styleId="Header">
    <w:name w:val="header"/>
    <w:basedOn w:val="Normal"/>
    <w:link w:val="HeaderChar"/>
    <w:uiPriority w:val="99"/>
    <w:unhideWhenUsed/>
    <w:rsid w:val="002874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28742B"/>
  </w:style>
  <w:style w:type="paragraph" w:styleId="Footer">
    <w:name w:val="footer"/>
    <w:basedOn w:val="Normal"/>
    <w:link w:val="FooterChar"/>
    <w:uiPriority w:val="99"/>
    <w:unhideWhenUsed/>
    <w:rsid w:val="002874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28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Lenin Corrales Chaves (CATIE)</dc:creator>
  <cp:lastModifiedBy>Sandra Bry</cp:lastModifiedBy>
  <cp:revision>2</cp:revision>
  <dcterms:created xsi:type="dcterms:W3CDTF">2015-11-23T11:21:00Z</dcterms:created>
  <dcterms:modified xsi:type="dcterms:W3CDTF">2015-11-23T11:21:00Z</dcterms:modified>
</cp:coreProperties>
</file>